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2DEB" w:rsidRDefault="00FD059A" w:rsidP="00FD059A">
      <w:r>
        <w:rPr>
          <w:noProof/>
        </w:rPr>
        <w:drawing>
          <wp:inline distT="0" distB="0" distL="0" distR="0">
            <wp:extent cx="9565825" cy="7166664"/>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stretch/>
                  </pic:blipFill>
                  <pic:spPr>
                    <a:xfrm>
                      <a:off x="0" y="0"/>
                      <a:ext cx="9565825" cy="7166664"/>
                    </a:xfrm>
                    <a:prstGeom prst="rect">
                      <a:avLst/>
                    </a:prstGeom>
                  </pic:spPr>
                </pic:pic>
              </a:graphicData>
            </a:graphic>
          </wp:inline>
        </w:drawing>
      </w:r>
    </w:p>
    <w:p w:rsidR="00312DEB" w:rsidRDefault="00312DEB">
      <w:pPr>
        <w:jc w:val="center"/>
      </w:pPr>
    </w:p>
    <w:p w:rsidR="00312DEB" w:rsidRDefault="00FD059A">
      <w:pPr>
        <w:jc w:val="center"/>
      </w:pPr>
      <w:r>
        <w:t>ПОЯСНИТЕЛЬНАЯ ЗАПИСКА</w:t>
      </w:r>
    </w:p>
    <w:p w:rsidR="00312DEB" w:rsidRDefault="00312DEB">
      <w:pPr>
        <w:jc w:val="center"/>
      </w:pPr>
    </w:p>
    <w:p w:rsidR="00312DEB" w:rsidRDefault="00FD059A">
      <w:pPr>
        <w:rPr>
          <w:b/>
          <w:spacing w:val="-7"/>
        </w:rPr>
      </w:pPr>
      <w:r>
        <w:rPr>
          <w:rStyle w:val="FontStyle160"/>
          <w:b/>
          <w:color w:val="595959"/>
        </w:rPr>
        <w:t xml:space="preserve">                                                                                                                                                                           </w:t>
      </w:r>
      <w:r>
        <w:rPr>
          <w:b/>
          <w:spacing w:val="-7"/>
        </w:rPr>
        <w:t>Аңлатма язуы</w:t>
      </w:r>
    </w:p>
    <w:p w:rsidR="00312DEB" w:rsidRDefault="00FD059A">
      <w:pPr>
        <w:ind w:firstLine="567"/>
      </w:pPr>
      <w:r>
        <w:t>Рабочая программа по литературному чтению на родном (татарском) языке</w:t>
      </w:r>
      <w:r>
        <w:rPr>
          <w:b/>
          <w:color w:val="0D0D0D"/>
        </w:rPr>
        <w:t xml:space="preserve"> </w:t>
      </w:r>
      <w:r>
        <w:t>предназначена учащимся 3 класса</w:t>
      </w:r>
      <w:r>
        <w:rPr>
          <w:color w:val="0D0D0D"/>
        </w:rPr>
        <w:t xml:space="preserve"> в соответствии с Законом Российской Федерации «Об образовании» ст.32 п.7  </w:t>
      </w:r>
      <w:r>
        <w:t xml:space="preserve"> и рассчитана на 2022-2023 учебный год. Программа  составлена на основе Федерального государственного образовательного стандарта основного общего образования (приказ Министерства образования и науки Российской Федерации № 1897 от 17.12.2010 г.),  примерной  программы начального общего образования по по литературному чтению на родном (татарском) языке, авторской программы “Әдәби уку”   Г.М.Сафиуллиной,М.Я.Гарифуллиной,Ф.Ф.Хәсәновой, Ә.Г.Мөхәммәтҗановой ( Казань, издательство “Просвещение- Время” , 2013 г.)   и учебного плана МБОУ «Кавзияковская ООШ», утвержденного приказом № 31 от 24.08.2022г.</w:t>
      </w:r>
    </w:p>
    <w:p w:rsidR="00312DEB" w:rsidRDefault="00FD059A">
      <w:pPr>
        <w:ind w:firstLine="567"/>
        <w:rPr>
          <w:rStyle w:val="FontStyle370"/>
          <w:sz w:val="24"/>
        </w:rPr>
      </w:pPr>
      <w:r>
        <w:rPr>
          <w:rStyle w:val="FontStyle370"/>
          <w:color w:val="262626"/>
          <w:sz w:val="24"/>
        </w:rPr>
        <w:t xml:space="preserve"> В соответствии с учебным планом на 2022-2023 учебный год предмет «</w:t>
      </w:r>
      <w:r>
        <w:t xml:space="preserve"> Литературное чтение на родном (татарском) языке</w:t>
      </w:r>
      <w:r>
        <w:rPr>
          <w:b/>
          <w:color w:val="0D0D0D"/>
        </w:rPr>
        <w:t xml:space="preserve"> </w:t>
      </w:r>
      <w:r>
        <w:rPr>
          <w:rStyle w:val="FontStyle370"/>
          <w:color w:val="262626"/>
          <w:sz w:val="24"/>
        </w:rPr>
        <w:t>» изучается на базовом уровне.</w:t>
      </w:r>
      <w:r>
        <w:rPr>
          <w:rFonts w:ascii="Calibri" w:hAnsi="Calibri"/>
        </w:rPr>
        <w:t xml:space="preserve"> </w:t>
      </w:r>
      <w:r>
        <w:t xml:space="preserve"> Количество часов, отводимое на  изучение предмета  составляет 68  часов (2 часа в неделю) </w:t>
      </w:r>
      <w:r>
        <w:rPr>
          <w:rStyle w:val="FontStyle370"/>
          <w:sz w:val="24"/>
        </w:rPr>
        <w:t xml:space="preserve">.        </w:t>
      </w:r>
    </w:p>
    <w:p w:rsidR="00312DEB" w:rsidRDefault="00FD059A">
      <w:pPr>
        <w:rPr>
          <w:rStyle w:val="FontStyle370"/>
          <w:rFonts w:asciiTheme="minorHAnsi" w:hAnsiTheme="minorHAnsi"/>
          <w:color w:val="262626"/>
          <w:sz w:val="24"/>
        </w:rPr>
      </w:pPr>
      <w:r>
        <w:rPr>
          <w:rStyle w:val="FontStyle370"/>
          <w:color w:val="262626"/>
          <w:sz w:val="24"/>
        </w:rPr>
        <w:t xml:space="preserve">    Примечание. На основании положения МБОУ «Кавзияковская ООШ» «О рабочей программе учебного предмета, курса,  в МБОУ "Кавзияковская ООШ» Сармановского муниципального района РТ», рассмотренного на педагогическом совете от 23.08.16г., протокол № 1, утверждённого Приказом директора № 64 от 23.08.16, в случае совпадения уроков с праздничными и каникулярными днями, программу выполнить согласно П 5.2. данного положения.</w:t>
      </w:r>
    </w:p>
    <w:p w:rsidR="00312DEB" w:rsidRDefault="00312DEB">
      <w:pPr>
        <w:rPr>
          <w:b/>
          <w:spacing w:val="-7"/>
        </w:rPr>
      </w:pPr>
    </w:p>
    <w:p w:rsidR="00312DEB" w:rsidRDefault="00FD059A">
      <w:pPr>
        <w:ind w:firstLine="540"/>
      </w:pPr>
      <w:r>
        <w:t xml:space="preserve">3 нче сыйныф өчен әдәби уку  эш программасы Татарстан Республикасы Мәгариф Министрлыгы тарафыннан расланган «Татар урта гомуми белем мәктәбенең  башлангыч сыйныфлар укыту программасы» һәм  МБГББУ ”Кәүҗияк төп гомуми белем бирү мәктәбе”нең директор карары №31 24.08.22ел белән  расланган,  2022-2023 нче елгы укыту планы нигезендә төзелде. </w:t>
      </w:r>
    </w:p>
    <w:p w:rsidR="00312DEB" w:rsidRDefault="00FD059A">
      <w:pPr>
        <w:pStyle w:val="a7"/>
        <w:ind w:left="106" w:firstLine="434"/>
      </w:pPr>
      <w:r>
        <w:t xml:space="preserve"> Әлеге программа Г.М.Сафиуллина,М.Я.Гарифуллина,Ф.Ф.Хәсәнова, Ә.Г.Мөхәммәтҗанова авторлыгында чыккан “Әдәби уку” ( Казан, “Мәгариф-Вакыт” нәшрияты, 2013 нче ел) дәреслекләренә нигезләнеп эшләнде. </w:t>
      </w:r>
    </w:p>
    <w:p w:rsidR="00312DEB" w:rsidRDefault="00FD059A">
      <w:pPr>
        <w:jc w:val="both"/>
      </w:pPr>
      <w:r>
        <w:t xml:space="preserve">Базис укыту  планы буенча әдәби уку фәне база дәрәҗәсендә өйрәнелә. Укыту планында бирелгәнчә, 3 сыйныфта “Әдәби уку” предметы атнага 2 сәгать вакыт каралган. Барлыгы  68 сәгать. </w:t>
      </w:r>
    </w:p>
    <w:p w:rsidR="00312DEB" w:rsidRDefault="00FD059A">
      <w:pPr>
        <w:pStyle w:val="a7"/>
        <w:ind w:left="106" w:firstLine="434"/>
      </w:pPr>
      <w:r>
        <w:t>Искәрмә: МБГББУ «Кәүҗияк төп гомумбелем бирү мәктәбе»нең  педагогик киңәшмәсендә каралган һәм директор приказы № 64, п.5.2  23.08.2016 белән расланган «О структуре, порядке разработки и утверждения рабочих программ, учебных курсов и предметов МБОУ «Кавзияковская ООШ» Сармановского муниципального района РТ»  дигән положениесе нигезендә бәйрәм көннәргә һәм каникулларга туры килгән дәрес материалларын кабатлау өчен бирелгән сәгатьләрне, охшаш темаларны берләштерү хисабына укытыла.</w:t>
      </w:r>
    </w:p>
    <w:p w:rsidR="00312DEB" w:rsidRDefault="00FD059A">
      <w:pPr>
        <w:pStyle w:val="a7"/>
        <w:ind w:left="106" w:firstLine="434"/>
        <w:rPr>
          <w:rFonts w:ascii="Calibri" w:hAnsi="Calibri"/>
          <w:b/>
          <w:color w:val="262626"/>
        </w:rPr>
      </w:pPr>
      <w:r>
        <w:rPr>
          <w:b/>
          <w:color w:val="262626"/>
        </w:rPr>
        <w:t>Цели курса</w:t>
      </w:r>
      <w:r>
        <w:rPr>
          <w:rFonts w:ascii="Calibri" w:hAnsi="Calibri"/>
          <w:b/>
          <w:color w:val="262626"/>
        </w:rPr>
        <w:t>:</w:t>
      </w:r>
    </w:p>
    <w:p w:rsidR="00312DEB" w:rsidRDefault="00FD059A">
      <w:r>
        <w:t xml:space="preserve">- формирование у учащихся способности к успешному общению-развитие разговорной и письменной речи, умение говорить наизусть, составление монолога, а также грамотных письменных навыков, являющихся показателем общей культуры, ознакомление учащихся с основными данными языковой науки и развитие на их основе символического и логического мышления, развитие совместно с другими языками татарского языка научного мировоззрения; </w:t>
      </w:r>
    </w:p>
    <w:p w:rsidR="00312DEB" w:rsidRDefault="00FD059A">
      <w:r>
        <w:t>-создание представления об участии в создании картины,о том, что она является надежной основой сохранения нации, самобытности народа, личности, необходимым условием существования общества.</w:t>
      </w:r>
    </w:p>
    <w:p w:rsidR="00312DEB" w:rsidRDefault="00FD059A">
      <w:pPr>
        <w:ind w:firstLine="567"/>
        <w:rPr>
          <w:color w:val="0D0D0D"/>
        </w:rPr>
      </w:pPr>
      <w:r>
        <w:rPr>
          <w:b/>
          <w:color w:val="0D0D0D"/>
        </w:rPr>
        <w:t>Задач</w:t>
      </w:r>
      <w:r>
        <w:rPr>
          <w:color w:val="0D0D0D"/>
        </w:rPr>
        <w:t>:</w:t>
      </w:r>
    </w:p>
    <w:p w:rsidR="00312DEB" w:rsidRDefault="00FD059A">
      <w:r>
        <w:t>- развитие у детей речевого мастерства, умения мыслить и творческого воображения, умение выбирать языковые средства, соответствующие целям, задачам, условиям общения на родном языке, умение четко выражать свои мысли и адекватно понимать то, что говорит собеседник</w:t>
      </w:r>
    </w:p>
    <w:p w:rsidR="00312DEB" w:rsidRDefault="00FD059A">
      <w:r>
        <w:t>- освоение начальных знаний по лексике, фонетике и грамматике языка, указанных в программе</w:t>
      </w:r>
    </w:p>
    <w:p w:rsidR="00312DEB" w:rsidRDefault="00FD059A">
      <w:r>
        <w:lastRenderedPageBreak/>
        <w:t>- формирование у учащихся навыков правильного чтения и письма, умение участвовать в диалоге и составлять их в виде большого, несложного монолога, рассказа, небольшого текста в виде рассуждений, воспитание способности к успешному общению.</w:t>
      </w:r>
    </w:p>
    <w:p w:rsidR="00312DEB" w:rsidRDefault="00312DEB">
      <w:pPr>
        <w:pStyle w:val="a7"/>
        <w:ind w:left="106" w:firstLine="434"/>
      </w:pPr>
    </w:p>
    <w:p w:rsidR="00312DEB" w:rsidRDefault="00FD059A">
      <w:pPr>
        <w:jc w:val="both"/>
      </w:pPr>
      <w:r>
        <w:t xml:space="preserve">      Әдәби уку фәненнән эш программасы “Перспективалы башлангыч мәктәп” концепциясе һәм икенче буын гомуми белем бирү  федераль дәүләт  стандартлары таләпләренә  туры    килә. Программа яңа укыту стандартлары таләпләрен искә алып, үстерешле укыту принциплары белән традицион белем бирү принципларының үзара тыгыз бәйләнештә булуын тәэмин итә торган «Перспективалы башлангыч мәктәп» концепциясенә нигезләнеп эшләнгән.</w:t>
      </w:r>
    </w:p>
    <w:p w:rsidR="00312DEB" w:rsidRDefault="00FD059A">
      <w:pPr>
        <w:pStyle w:val="a9"/>
        <w:ind w:firstLine="708"/>
        <w:jc w:val="both"/>
        <w:rPr>
          <w:rFonts w:ascii="Times New Roman" w:hAnsi="Times New Roman"/>
          <w:sz w:val="24"/>
        </w:rPr>
      </w:pPr>
      <w:r>
        <w:rPr>
          <w:rFonts w:ascii="Times New Roman" w:hAnsi="Times New Roman"/>
          <w:sz w:val="24"/>
        </w:rPr>
        <w:t xml:space="preserve">Башлангыч мәктәптә әдәби уку дәреслекләренең төп </w:t>
      </w:r>
      <w:r>
        <w:rPr>
          <w:rFonts w:ascii="Times New Roman" w:hAnsi="Times New Roman"/>
          <w:b/>
          <w:sz w:val="24"/>
        </w:rPr>
        <w:t>максаты</w:t>
      </w:r>
      <w:r>
        <w:rPr>
          <w:rFonts w:ascii="Times New Roman" w:hAnsi="Times New Roman"/>
          <w:sz w:val="24"/>
        </w:rPr>
        <w:t xml:space="preserve"> –балада дөрес һәм йөгерек уку күнекмәләре булдыру, халык авыз иҗаты, язучы һәм шагыйрьләр әсәрләре белән якыннан таныштыру, чәчмә һәм шигъри әсәрләрне укып эстетик ләззәт алырга өйрәтү.</w:t>
      </w:r>
    </w:p>
    <w:p w:rsidR="00312DEB" w:rsidRDefault="00FD059A">
      <w:pPr>
        <w:pStyle w:val="a9"/>
        <w:jc w:val="both"/>
        <w:rPr>
          <w:rFonts w:ascii="Times New Roman" w:hAnsi="Times New Roman"/>
          <w:sz w:val="24"/>
        </w:rPr>
      </w:pPr>
      <w:r>
        <w:rPr>
          <w:rFonts w:ascii="Times New Roman" w:hAnsi="Times New Roman"/>
          <w:sz w:val="24"/>
        </w:rPr>
        <w:t xml:space="preserve">       “Әдәби уку” курсының </w:t>
      </w:r>
      <w:r>
        <w:rPr>
          <w:rFonts w:ascii="Times New Roman" w:hAnsi="Times New Roman"/>
          <w:b/>
          <w:sz w:val="24"/>
        </w:rPr>
        <w:t xml:space="preserve"> бурычлары:</w:t>
      </w:r>
    </w:p>
    <w:p w:rsidR="00312DEB" w:rsidRDefault="00FD059A">
      <w:pPr>
        <w:pStyle w:val="a9"/>
        <w:jc w:val="both"/>
        <w:rPr>
          <w:rFonts w:ascii="Times New Roman" w:hAnsi="Times New Roman"/>
          <w:sz w:val="24"/>
        </w:rPr>
      </w:pPr>
      <w:r>
        <w:rPr>
          <w:rFonts w:ascii="Times New Roman" w:hAnsi="Times New Roman"/>
          <w:sz w:val="24"/>
        </w:rPr>
        <w:t>1.  «Перспектив башлангыч мәктәп» комплекты чишәргә тиешле гомумдидактик бурычлар: укучы үзенә кирәкле информацияне «Эчтәлек»;битенә карап таба белергә; исеме буенча текстның эчтәлеген күзалларга; күзәтү эшчәнлеген формалаштырырга (әдәби һәм сәнгать исәрләреннән аерым детальләрне таба, барлык ваклыклары белән сөйләп бирә) һәм гомумиләштерергә (аерым детальләргә нигезләнеп, таралган төрле мәгълүматларны берләштереп, бербөтен картина тудырырга); «акыллы өлкәннәр» белән хат аша аралашу ихтыяҗы формалаштырырга тиеш.</w:t>
      </w:r>
    </w:p>
    <w:p w:rsidR="00312DEB" w:rsidRDefault="00FD059A">
      <w:pPr>
        <w:pStyle w:val="a9"/>
        <w:jc w:val="both"/>
        <w:rPr>
          <w:rFonts w:ascii="Times New Roman" w:hAnsi="Times New Roman"/>
          <w:sz w:val="24"/>
        </w:rPr>
      </w:pPr>
      <w:r>
        <w:rPr>
          <w:rFonts w:ascii="Times New Roman" w:hAnsi="Times New Roman"/>
          <w:sz w:val="24"/>
        </w:rPr>
        <w:t>2.  Бала яшенә туры килә торган теоретик бурычлар:</w:t>
      </w:r>
    </w:p>
    <w:p w:rsidR="00312DEB" w:rsidRDefault="00FD059A">
      <w:pPr>
        <w:pStyle w:val="a9"/>
        <w:jc w:val="both"/>
        <w:rPr>
          <w:rFonts w:ascii="Times New Roman" w:hAnsi="Times New Roman"/>
          <w:sz w:val="24"/>
        </w:rPr>
      </w:pPr>
      <w:r>
        <w:rPr>
          <w:rFonts w:ascii="Times New Roman" w:hAnsi="Times New Roman"/>
          <w:sz w:val="24"/>
        </w:rPr>
        <w:t>а) хайваннар турындагы әкият үзенчәлекләре белән таныштыру: татар халык әкиятләренең, берьяктан, башка халыкларның хайваннар турындагы әкиятләренә охшаш булуы (төп геройлары — хайваннар, еш кына бер ук төрле мөнәсәбәтләргә керәләр), икенче яктан, бер-берсеннән аерылуы (төп геройлар — башка төрле хайваннар, бер-берсе белән мөнәсәбәтләре бөтенләй башка төрле); хайваннартурышдагы автор әкиятләренең ешкына  халык әкияләренә нигезләнүе (башлангыч сыйныфларда әле автор нигезләнүе термин буларак әйтелми); халык әкиятләрендә аерымхайваннарның патшалык итүе (баш булуы); хайваннар турындагы әкият героеның һэрвакыттакөчсезләрне яклаучы гына түгел, еш кына хәйләкәр, тиктормас, көлкегәкалучы икәнлеге турында төшенчә бирү;</w:t>
      </w:r>
    </w:p>
    <w:p w:rsidR="00312DEB" w:rsidRDefault="00FD059A">
      <w:pPr>
        <w:pStyle w:val="a9"/>
        <w:jc w:val="both"/>
        <w:rPr>
          <w:rFonts w:ascii="Times New Roman" w:hAnsi="Times New Roman"/>
          <w:sz w:val="24"/>
          <w:vertAlign w:val="subscript"/>
        </w:rPr>
      </w:pPr>
      <w:r>
        <w:rPr>
          <w:rFonts w:ascii="Times New Roman" w:hAnsi="Times New Roman"/>
          <w:sz w:val="24"/>
        </w:rPr>
        <w:t xml:space="preserve">3.Әхлакый бурычлар: күзәтүчәнлек, хыяллана белүчәнлек, дуслар белән аралашу, ярата һәм яратыла белү –байлык һәм рухи кыйммәт икәнлеге турында күзаллау булдыру;         </w:t>
      </w:r>
    </w:p>
    <w:p w:rsidR="00312DEB" w:rsidRDefault="00FD059A">
      <w:pPr>
        <w:pStyle w:val="a9"/>
        <w:jc w:val="both"/>
        <w:rPr>
          <w:rFonts w:ascii="Times New Roman" w:hAnsi="Times New Roman"/>
          <w:sz w:val="24"/>
        </w:rPr>
      </w:pPr>
      <w:r>
        <w:rPr>
          <w:rFonts w:ascii="Times New Roman" w:hAnsi="Times New Roman"/>
          <w:sz w:val="24"/>
        </w:rPr>
        <w:t xml:space="preserve"> 4.Эстетик бурычлар: матурлык - ул сине чолгап алган тирәлек, бары тик аны күрә белергә кирәкле турында төшенчә бирү;</w:t>
      </w:r>
    </w:p>
    <w:p w:rsidR="00312DEB" w:rsidRDefault="00FD059A">
      <w:pPr>
        <w:pStyle w:val="a9"/>
        <w:jc w:val="both"/>
        <w:rPr>
          <w:rFonts w:ascii="Times New Roman" w:hAnsi="Times New Roman"/>
          <w:sz w:val="24"/>
        </w:rPr>
      </w:pPr>
      <w:r>
        <w:rPr>
          <w:rFonts w:ascii="Times New Roman" w:hAnsi="Times New Roman"/>
          <w:sz w:val="24"/>
        </w:rPr>
        <w:t xml:space="preserve"> 5.Сөйләм телен үстерү бурычлары -текстта ориентлаша белергә өйрәтү: әсәрләрне өлешләргә бүлү, кирәк урынны табын укып күрсәтү, хис белән белдерелгән өзекнең эчтәлеген ачыклау; әдәби әсәрләргә бәя бирелгәндә һәм сәнгать әсәрләрен караганда предметка  - бу «синең» әсәрне аңлау</w:t>
      </w:r>
      <w:r>
        <w:rPr>
          <w:rFonts w:ascii="Times New Roman" w:hAnsi="Times New Roman"/>
          <w:sz w:val="24"/>
          <w:vertAlign w:val="subscript"/>
        </w:rPr>
        <w:t>;</w:t>
      </w:r>
      <w:r>
        <w:rPr>
          <w:rFonts w:ascii="Times New Roman" w:hAnsi="Times New Roman"/>
          <w:sz w:val="24"/>
        </w:rPr>
        <w:t>идеяң икәнен җайлап төшендерү.</w:t>
      </w:r>
    </w:p>
    <w:p w:rsidR="00312DEB" w:rsidRDefault="00FD059A">
      <w:pPr>
        <w:pStyle w:val="a5"/>
        <w:jc w:val="both"/>
        <w:rPr>
          <w:b/>
          <w:color w:val="262626"/>
        </w:rPr>
      </w:pPr>
      <w:r>
        <w:rPr>
          <w:b/>
          <w:color w:val="262626"/>
        </w:rPr>
        <w:t>Планируемые результаты освоения предмета:</w:t>
      </w:r>
    </w:p>
    <w:p w:rsidR="00312DEB" w:rsidRDefault="00FD059A">
      <w:r>
        <w:rPr>
          <w:b/>
          <w:i/>
        </w:rPr>
        <w:t>Личностные</w:t>
      </w:r>
    </w:p>
    <w:p w:rsidR="00312DEB" w:rsidRDefault="00FD059A">
      <w:pPr>
        <w:ind w:left="280"/>
      </w:pPr>
      <w:r>
        <w:t>Учащиеся научатся:</w:t>
      </w:r>
    </w:p>
    <w:p w:rsidR="00312DEB" w:rsidRDefault="00312DEB">
      <w:pPr>
        <w:spacing w:line="53" w:lineRule="exact"/>
      </w:pPr>
    </w:p>
    <w:p w:rsidR="00312DEB" w:rsidRDefault="00FD059A">
      <w:pPr>
        <w:spacing w:line="216" w:lineRule="auto"/>
        <w:ind w:left="280"/>
        <w:jc w:val="both"/>
      </w:pPr>
      <w:r>
        <w:rPr>
          <w:b/>
          <w:sz w:val="16"/>
        </w:rPr>
        <w:t xml:space="preserve">— </w:t>
      </w:r>
      <w:r>
        <w:t>понимать,</w:t>
      </w:r>
      <w:r>
        <w:rPr>
          <w:b/>
          <w:sz w:val="16"/>
        </w:rPr>
        <w:t xml:space="preserve"> </w:t>
      </w:r>
      <w:r>
        <w:t>что отношение к Родине начинается с отношений к семье,</w:t>
      </w:r>
      <w:r>
        <w:rPr>
          <w:b/>
          <w:sz w:val="16"/>
        </w:rPr>
        <w:t xml:space="preserve"> </w:t>
      </w:r>
      <w:r>
        <w:t>находить подтверждение этому в читаемых текстах,</w:t>
      </w:r>
      <w:r>
        <w:rPr>
          <w:b/>
          <w:sz w:val="16"/>
        </w:rPr>
        <w:t xml:space="preserve"> </w:t>
      </w:r>
      <w:r>
        <w:t>в том числе пословицах и</w:t>
      </w:r>
      <w:r>
        <w:rPr>
          <w:b/>
          <w:sz w:val="16"/>
        </w:rPr>
        <w:t xml:space="preserve"> </w:t>
      </w:r>
      <w:r>
        <w:t xml:space="preserve">поговорках; </w:t>
      </w:r>
    </w:p>
    <w:p w:rsidR="00312DEB" w:rsidRDefault="00312DEB">
      <w:pPr>
        <w:spacing w:line="53" w:lineRule="exact"/>
      </w:pPr>
    </w:p>
    <w:p w:rsidR="00312DEB" w:rsidRDefault="00FD059A">
      <w:pPr>
        <w:spacing w:line="216" w:lineRule="auto"/>
        <w:ind w:left="280" w:right="20"/>
        <w:jc w:val="both"/>
      </w:pPr>
      <w:r>
        <w:rPr>
          <w:b/>
          <w:sz w:val="16"/>
        </w:rPr>
        <w:t xml:space="preserve">— </w:t>
      </w:r>
      <w:r>
        <w:t>с гордостью и уважением относиться к творчеству писателей и поэтов,</w:t>
      </w:r>
      <w:r>
        <w:rPr>
          <w:b/>
          <w:sz w:val="16"/>
        </w:rPr>
        <w:t xml:space="preserve"> </w:t>
      </w:r>
      <w:r>
        <w:t>рассказывающих в своих произведениях о Родине,</w:t>
      </w:r>
      <w:r>
        <w:rPr>
          <w:b/>
          <w:sz w:val="16"/>
        </w:rPr>
        <w:t xml:space="preserve"> </w:t>
      </w:r>
      <w:r>
        <w:t>составлять рассказы о них,</w:t>
      </w:r>
      <w:r>
        <w:rPr>
          <w:b/>
          <w:sz w:val="16"/>
        </w:rPr>
        <w:t xml:space="preserve"> </w:t>
      </w:r>
      <w:r>
        <w:t xml:space="preserve">передавать в этих рассказах восхищение и уважение к ним; </w:t>
      </w:r>
    </w:p>
    <w:p w:rsidR="00312DEB" w:rsidRDefault="00FD059A">
      <w:pPr>
        <w:ind w:left="280"/>
        <w:jc w:val="both"/>
      </w:pPr>
      <w:r>
        <w:rPr>
          <w:b/>
          <w:sz w:val="16"/>
        </w:rPr>
        <w:t xml:space="preserve">—  </w:t>
      </w:r>
      <w:r>
        <w:t>самостоятельно находить произведения о своей Родине,</w:t>
      </w:r>
      <w:r>
        <w:rPr>
          <w:b/>
          <w:sz w:val="16"/>
        </w:rPr>
        <w:t xml:space="preserve"> </w:t>
      </w:r>
      <w:r>
        <w:t>с интересом читать,</w:t>
      </w:r>
      <w:r>
        <w:rPr>
          <w:b/>
          <w:sz w:val="16"/>
        </w:rPr>
        <w:t xml:space="preserve"> </w:t>
      </w:r>
      <w:r>
        <w:t>создавать собственные высказывания и произведения о Родине.</w:t>
      </w:r>
      <w:r>
        <w:rPr>
          <w:b/>
          <w:sz w:val="16"/>
        </w:rPr>
        <w:t xml:space="preserve"> </w:t>
      </w:r>
    </w:p>
    <w:p w:rsidR="00312DEB" w:rsidRDefault="00312DEB">
      <w:pPr>
        <w:spacing w:line="59" w:lineRule="exact"/>
      </w:pPr>
    </w:p>
    <w:p w:rsidR="00312DEB" w:rsidRDefault="00FD059A">
      <w:r>
        <w:t>Учащиеся получат возможность научиться:</w:t>
      </w:r>
    </w:p>
    <w:p w:rsidR="00312DEB" w:rsidRDefault="00312DEB">
      <w:pPr>
        <w:spacing w:line="57" w:lineRule="exact"/>
      </w:pPr>
    </w:p>
    <w:p w:rsidR="00312DEB" w:rsidRDefault="00FD059A">
      <w:pPr>
        <w:spacing w:line="216" w:lineRule="auto"/>
        <w:ind w:left="280"/>
        <w:jc w:val="both"/>
      </w:pPr>
      <w:r>
        <w:rPr>
          <w:b/>
          <w:sz w:val="16"/>
        </w:rPr>
        <w:t xml:space="preserve">— </w:t>
      </w:r>
      <w:r>
        <w:t>понимать,</w:t>
      </w:r>
      <w:r>
        <w:rPr>
          <w:b/>
          <w:sz w:val="16"/>
        </w:rPr>
        <w:t xml:space="preserve"> </w:t>
      </w:r>
      <w:r>
        <w:t>что отношение к Родине начинается с отношений к семье и к малой родине,</w:t>
      </w:r>
      <w:r>
        <w:rPr>
          <w:b/>
          <w:sz w:val="16"/>
        </w:rPr>
        <w:t xml:space="preserve"> </w:t>
      </w:r>
      <w:r>
        <w:t>находить примеры самоотверженной любви к малой родине среди</w:t>
      </w:r>
      <w:r>
        <w:rPr>
          <w:b/>
          <w:sz w:val="16"/>
        </w:rPr>
        <w:t xml:space="preserve"> </w:t>
      </w:r>
      <w:r>
        <w:t xml:space="preserve">героев прочитанных произведений; </w:t>
      </w:r>
    </w:p>
    <w:p w:rsidR="00312DEB" w:rsidRDefault="00312DEB">
      <w:pPr>
        <w:spacing w:line="55" w:lineRule="exact"/>
      </w:pPr>
    </w:p>
    <w:p w:rsidR="00312DEB" w:rsidRDefault="00FD059A">
      <w:pPr>
        <w:spacing w:line="228" w:lineRule="auto"/>
        <w:ind w:left="280"/>
        <w:jc w:val="both"/>
      </w:pPr>
      <w:r>
        <w:rPr>
          <w:b/>
          <w:sz w:val="16"/>
        </w:rPr>
        <w:t xml:space="preserve">— </w:t>
      </w:r>
      <w:r>
        <w:t>собирать материал для проведения заочных экскурсий по любимым местам своей Родины,</w:t>
      </w:r>
      <w:r>
        <w:rPr>
          <w:b/>
          <w:sz w:val="16"/>
        </w:rPr>
        <w:t xml:space="preserve"> </w:t>
      </w:r>
      <w:r>
        <w:t>местам,</w:t>
      </w:r>
      <w:r>
        <w:rPr>
          <w:b/>
          <w:sz w:val="16"/>
        </w:rPr>
        <w:t xml:space="preserve"> </w:t>
      </w:r>
      <w:r>
        <w:t>воспетым в произведениях писателей и поэтов,</w:t>
      </w:r>
      <w:r>
        <w:rPr>
          <w:b/>
          <w:sz w:val="16"/>
        </w:rPr>
        <w:t xml:space="preserve"> </w:t>
      </w:r>
      <w:r>
        <w:t>доносить</w:t>
      </w:r>
      <w:r>
        <w:rPr>
          <w:b/>
          <w:sz w:val="16"/>
        </w:rPr>
        <w:t xml:space="preserve"> </w:t>
      </w:r>
      <w:r>
        <w:t xml:space="preserve">эту информацию до слушателей, используя художественные формы изложения (литературный журнал, уроки-концерты, уроки-праздники, уроки-конкурсы и пр.); </w:t>
      </w:r>
    </w:p>
    <w:p w:rsidR="00312DEB" w:rsidRDefault="00312DEB">
      <w:pPr>
        <w:spacing w:line="2" w:lineRule="exact"/>
      </w:pPr>
    </w:p>
    <w:p w:rsidR="00312DEB" w:rsidRDefault="00312DEB">
      <w:pPr>
        <w:spacing w:line="177" w:lineRule="exact"/>
      </w:pPr>
    </w:p>
    <w:p w:rsidR="00312DEB" w:rsidRDefault="00FD059A">
      <w:pPr>
        <w:ind w:left="5920"/>
      </w:pPr>
      <w:r>
        <w:rPr>
          <w:b/>
        </w:rPr>
        <w:t>Метапредметные результаты</w:t>
      </w:r>
    </w:p>
    <w:p w:rsidR="00312DEB" w:rsidRDefault="00312DEB">
      <w:pPr>
        <w:spacing w:line="5" w:lineRule="exact"/>
      </w:pPr>
    </w:p>
    <w:p w:rsidR="00312DEB" w:rsidRDefault="00FD059A">
      <w:pPr>
        <w:ind w:left="280"/>
      </w:pPr>
      <w:r>
        <w:rPr>
          <w:b/>
          <w:i/>
        </w:rPr>
        <w:t>Регулятивные УУД</w:t>
      </w:r>
    </w:p>
    <w:p w:rsidR="00312DEB" w:rsidRDefault="00312DEB">
      <w:pPr>
        <w:spacing w:line="176" w:lineRule="exact"/>
      </w:pPr>
    </w:p>
    <w:p w:rsidR="00312DEB" w:rsidRDefault="00FD059A">
      <w:pPr>
        <w:ind w:left="280"/>
      </w:pPr>
      <w:r>
        <w:t>Учащиеся научатся:</w:t>
      </w:r>
    </w:p>
    <w:p w:rsidR="00312DEB" w:rsidRDefault="00312DEB">
      <w:pPr>
        <w:spacing w:line="54" w:lineRule="exact"/>
      </w:pPr>
    </w:p>
    <w:p w:rsidR="00312DEB" w:rsidRDefault="00FD059A">
      <w:pPr>
        <w:spacing w:line="216" w:lineRule="auto"/>
        <w:ind w:left="280" w:right="20"/>
        <w:jc w:val="both"/>
      </w:pPr>
      <w:r>
        <w:rPr>
          <w:b/>
          <w:sz w:val="16"/>
        </w:rPr>
        <w:t xml:space="preserve">— </w:t>
      </w:r>
      <w:r>
        <w:t>формулировать учебную задачу урока в мини-группе</w:t>
      </w:r>
      <w:r>
        <w:rPr>
          <w:b/>
          <w:sz w:val="16"/>
        </w:rPr>
        <w:t xml:space="preserve"> </w:t>
      </w:r>
      <w:r>
        <w:t>(паре),</w:t>
      </w:r>
      <w:r>
        <w:rPr>
          <w:b/>
          <w:sz w:val="16"/>
        </w:rPr>
        <w:t xml:space="preserve"> </w:t>
      </w:r>
      <w:r>
        <w:t>принимать её,</w:t>
      </w:r>
      <w:r>
        <w:rPr>
          <w:b/>
          <w:sz w:val="16"/>
        </w:rPr>
        <w:t xml:space="preserve"> </w:t>
      </w:r>
      <w:r>
        <w:t>сохранять на протяжении всего урока,</w:t>
      </w:r>
      <w:r>
        <w:rPr>
          <w:b/>
          <w:sz w:val="16"/>
        </w:rPr>
        <w:t xml:space="preserve"> </w:t>
      </w:r>
      <w:r>
        <w:t>периодически сверяя свои учебные</w:t>
      </w:r>
      <w:r>
        <w:rPr>
          <w:b/>
          <w:sz w:val="16"/>
        </w:rPr>
        <w:t xml:space="preserve"> </w:t>
      </w:r>
      <w:r>
        <w:t xml:space="preserve">действия с заданной задачей; </w:t>
      </w:r>
    </w:p>
    <w:p w:rsidR="00312DEB" w:rsidRDefault="00FD059A">
      <w:pPr>
        <w:ind w:left="280"/>
        <w:jc w:val="both"/>
      </w:pPr>
      <w:r>
        <w:rPr>
          <w:b/>
          <w:sz w:val="16"/>
        </w:rPr>
        <w:t xml:space="preserve">—  </w:t>
      </w:r>
      <w:r>
        <w:t>читать в соответствии с целью чтения</w:t>
      </w:r>
      <w:r>
        <w:rPr>
          <w:b/>
          <w:sz w:val="16"/>
        </w:rPr>
        <w:t xml:space="preserve"> </w:t>
      </w:r>
      <w:r>
        <w:t>(бегло,</w:t>
      </w:r>
      <w:r>
        <w:rPr>
          <w:b/>
          <w:sz w:val="16"/>
        </w:rPr>
        <w:t xml:space="preserve"> </w:t>
      </w:r>
      <w:r>
        <w:t>выразительно,</w:t>
      </w:r>
      <w:r>
        <w:rPr>
          <w:b/>
          <w:sz w:val="16"/>
        </w:rPr>
        <w:t xml:space="preserve"> </w:t>
      </w:r>
      <w:r>
        <w:t>по ролям,</w:t>
      </w:r>
      <w:r>
        <w:rPr>
          <w:b/>
          <w:sz w:val="16"/>
        </w:rPr>
        <w:t xml:space="preserve"> </w:t>
      </w:r>
      <w:r>
        <w:t>выразительно наизусть и пр.);</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составлять план работы по решению учебной задачи урока в мини-группе или паре,</w:t>
      </w:r>
      <w:r>
        <w:rPr>
          <w:b/>
          <w:sz w:val="16"/>
        </w:rPr>
        <w:t xml:space="preserve"> </w:t>
      </w:r>
      <w:r>
        <w:t>предлагать совместно с группой</w:t>
      </w:r>
      <w:r>
        <w:rPr>
          <w:b/>
          <w:sz w:val="16"/>
        </w:rPr>
        <w:t xml:space="preserve"> </w:t>
      </w:r>
      <w:r>
        <w:t>(парой)</w:t>
      </w:r>
      <w:r>
        <w:rPr>
          <w:b/>
          <w:sz w:val="16"/>
        </w:rPr>
        <w:t xml:space="preserve"> </w:t>
      </w:r>
      <w:r>
        <w:t>план изучения темы урока;</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выбирать вместе с группой</w:t>
      </w:r>
      <w:r>
        <w:rPr>
          <w:b/>
          <w:sz w:val="16"/>
        </w:rPr>
        <w:t xml:space="preserve"> </w:t>
      </w:r>
      <w:r>
        <w:t>(в паре)</w:t>
      </w:r>
      <w:r>
        <w:rPr>
          <w:b/>
          <w:sz w:val="16"/>
        </w:rPr>
        <w:t xml:space="preserve"> </w:t>
      </w:r>
      <w:r>
        <w:t>форму оценивания результатов,</w:t>
      </w:r>
      <w:r>
        <w:rPr>
          <w:b/>
          <w:sz w:val="16"/>
        </w:rPr>
        <w:t xml:space="preserve"> </w:t>
      </w:r>
      <w:r>
        <w:t>вырабатывать совместно с группой</w:t>
      </w:r>
      <w:r>
        <w:rPr>
          <w:b/>
          <w:sz w:val="16"/>
        </w:rPr>
        <w:t xml:space="preserve"> </w:t>
      </w:r>
      <w:r>
        <w:t>(в паре)</w:t>
      </w:r>
      <w:r>
        <w:rPr>
          <w:b/>
          <w:sz w:val="16"/>
        </w:rPr>
        <w:t xml:space="preserve"> </w:t>
      </w:r>
      <w:r>
        <w:t>критерии оценивания результатов;</w:t>
      </w:r>
      <w:r>
        <w:rPr>
          <w:b/>
          <w:sz w:val="16"/>
        </w:rPr>
        <w:t xml:space="preserve"> </w:t>
      </w:r>
    </w:p>
    <w:p w:rsidR="00312DEB" w:rsidRDefault="00312DEB">
      <w:pPr>
        <w:spacing w:line="52" w:lineRule="exact"/>
      </w:pPr>
    </w:p>
    <w:p w:rsidR="00312DEB" w:rsidRDefault="00312DEB">
      <w:pPr>
        <w:spacing w:line="53" w:lineRule="exact"/>
      </w:pPr>
    </w:p>
    <w:p w:rsidR="00312DEB" w:rsidRDefault="00FD059A">
      <w:pPr>
        <w:spacing w:line="216" w:lineRule="auto"/>
        <w:ind w:left="280" w:right="20"/>
        <w:jc w:val="both"/>
      </w:pPr>
      <w:r>
        <w:rPr>
          <w:b/>
          <w:sz w:val="16"/>
        </w:rPr>
        <w:t xml:space="preserve">— </w:t>
      </w:r>
      <w:r>
        <w:t>определять границы коллективного знания и незнания по теме самостоятельно</w:t>
      </w:r>
      <w:r>
        <w:rPr>
          <w:b/>
          <w:sz w:val="16"/>
        </w:rPr>
        <w:t xml:space="preserve"> </w:t>
      </w:r>
      <w:r>
        <w:t>(Что мы уже знаем по данной теме?</w:t>
      </w:r>
      <w:r>
        <w:rPr>
          <w:b/>
          <w:sz w:val="16"/>
        </w:rPr>
        <w:t xml:space="preserve"> </w:t>
      </w:r>
      <w:r>
        <w:t>Что мы уже умеем?),</w:t>
      </w:r>
      <w:r>
        <w:rPr>
          <w:b/>
          <w:sz w:val="16"/>
        </w:rPr>
        <w:t xml:space="preserve"> </w:t>
      </w:r>
      <w:r>
        <w:t>связывать с</w:t>
      </w:r>
      <w:r>
        <w:rPr>
          <w:b/>
          <w:sz w:val="16"/>
        </w:rPr>
        <w:t xml:space="preserve"> </w:t>
      </w:r>
      <w:r>
        <w:t xml:space="preserve">целевой установкой урока; </w:t>
      </w:r>
    </w:p>
    <w:p w:rsidR="00312DEB" w:rsidRDefault="00312DEB">
      <w:pPr>
        <w:spacing w:line="1" w:lineRule="exact"/>
      </w:pPr>
    </w:p>
    <w:p w:rsidR="00312DEB" w:rsidRDefault="00FD059A">
      <w:pPr>
        <w:ind w:left="280"/>
        <w:jc w:val="both"/>
      </w:pPr>
      <w:r>
        <w:rPr>
          <w:b/>
          <w:sz w:val="16"/>
        </w:rPr>
        <w:t xml:space="preserve">—  </w:t>
      </w:r>
      <w:r>
        <w:t>фиксировать по ходу урока и в конце урока удовлетворённость/неудовлетворённость своей работой на уроке</w:t>
      </w:r>
      <w:r>
        <w:rPr>
          <w:b/>
          <w:sz w:val="16"/>
        </w:rPr>
        <w:t xml:space="preserve"> </w:t>
      </w:r>
      <w:r>
        <w:t>(с помощью шкал,</w:t>
      </w:r>
      <w:r>
        <w:rPr>
          <w:b/>
          <w:sz w:val="16"/>
        </w:rPr>
        <w:t xml:space="preserve"> </w:t>
      </w:r>
      <w:r>
        <w:t>значков</w:t>
      </w:r>
      <w:r>
        <w:rPr>
          <w:b/>
          <w:sz w:val="16"/>
        </w:rPr>
        <w:t xml:space="preserve"> </w:t>
      </w:r>
      <w:r>
        <w:t>«+»</w:t>
      </w:r>
      <w:r>
        <w:rPr>
          <w:b/>
          <w:sz w:val="16"/>
        </w:rPr>
        <w:t xml:space="preserve"> </w:t>
      </w:r>
      <w:r>
        <w:t>и</w:t>
      </w:r>
      <w:r>
        <w:rPr>
          <w:b/>
          <w:sz w:val="16"/>
        </w:rPr>
        <w:t xml:space="preserve"> </w:t>
      </w:r>
      <w:r>
        <w:t>«-», «?»);</w:t>
      </w:r>
      <w:r>
        <w:rPr>
          <w:b/>
          <w:sz w:val="16"/>
        </w:rPr>
        <w:t xml:space="preserve"> </w:t>
      </w:r>
    </w:p>
    <w:p w:rsidR="00312DEB" w:rsidRDefault="00FD059A">
      <w:pPr>
        <w:ind w:left="280"/>
        <w:jc w:val="both"/>
      </w:pPr>
      <w:r>
        <w:rPr>
          <w:b/>
          <w:sz w:val="16"/>
        </w:rPr>
        <w:t xml:space="preserve">—  </w:t>
      </w:r>
      <w:r>
        <w:t>анализировать причины успеха/неуспеха с помощью оценочных шкал и знаковой системы</w:t>
      </w:r>
      <w:r>
        <w:rPr>
          <w:b/>
          <w:sz w:val="16"/>
        </w:rPr>
        <w:t xml:space="preserve"> </w:t>
      </w:r>
      <w:r>
        <w:t>(«+»</w:t>
      </w:r>
      <w:r>
        <w:rPr>
          <w:b/>
          <w:sz w:val="16"/>
        </w:rPr>
        <w:t xml:space="preserve"> </w:t>
      </w:r>
      <w:r>
        <w:t>и</w:t>
      </w:r>
      <w:r>
        <w:rPr>
          <w:b/>
          <w:sz w:val="16"/>
        </w:rPr>
        <w:t xml:space="preserve"> </w:t>
      </w:r>
      <w:r>
        <w:t>«-», «?»);</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фиксировать причины неудач в устной форме в группе или паре;</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предлагать варианты устранения причин неудач на уроке;</w:t>
      </w:r>
      <w:r>
        <w:rPr>
          <w:b/>
          <w:sz w:val="16"/>
        </w:rPr>
        <w:t xml:space="preserve"> </w:t>
      </w:r>
    </w:p>
    <w:p w:rsidR="00312DEB" w:rsidRDefault="00312DEB">
      <w:pPr>
        <w:spacing w:line="2" w:lineRule="exact"/>
      </w:pPr>
    </w:p>
    <w:p w:rsidR="00312DEB" w:rsidRDefault="00FD059A">
      <w:pPr>
        <w:ind w:left="280"/>
        <w:jc w:val="both"/>
        <w:rPr>
          <w:b/>
          <w:sz w:val="16"/>
        </w:rPr>
      </w:pPr>
      <w:r>
        <w:rPr>
          <w:b/>
          <w:sz w:val="16"/>
        </w:rPr>
        <w:t xml:space="preserve">—  </w:t>
      </w:r>
      <w:r>
        <w:t>осознавать смысл и назначение позитивных установок на успешную работу,</w:t>
      </w:r>
      <w:r>
        <w:rPr>
          <w:b/>
          <w:sz w:val="16"/>
        </w:rPr>
        <w:t xml:space="preserve"> </w:t>
      </w:r>
      <w:r>
        <w:t>пользоваться ими в случае неудачи на уроке,</w:t>
      </w:r>
      <w:r>
        <w:rPr>
          <w:b/>
          <w:sz w:val="16"/>
        </w:rPr>
        <w:t xml:space="preserve"> </w:t>
      </w:r>
      <w:r>
        <w:t>проговаривая во внешней речи.</w:t>
      </w:r>
      <w:r>
        <w:rPr>
          <w:b/>
          <w:sz w:val="16"/>
        </w:rPr>
        <w:t xml:space="preserve"> </w:t>
      </w:r>
    </w:p>
    <w:p w:rsidR="00312DEB" w:rsidRDefault="00FD059A">
      <w:r>
        <w:t>Учащиеся получат возможность научиться:</w:t>
      </w:r>
    </w:p>
    <w:p w:rsidR="00312DEB" w:rsidRDefault="00312DEB">
      <w:pPr>
        <w:spacing w:line="14" w:lineRule="exact"/>
      </w:pPr>
    </w:p>
    <w:p w:rsidR="00312DEB" w:rsidRDefault="00FD059A">
      <w:pPr>
        <w:ind w:left="280"/>
      </w:pPr>
      <w:r>
        <w:rPr>
          <w:b/>
        </w:rPr>
        <w:t xml:space="preserve">—  </w:t>
      </w:r>
      <w:r>
        <w:t>формулировать учебную задачу урока коллективно,</w:t>
      </w:r>
      <w:r>
        <w:rPr>
          <w:b/>
        </w:rPr>
        <w:t xml:space="preserve"> </w:t>
      </w:r>
      <w:r>
        <w:t>в мини-группе или паре;</w:t>
      </w:r>
    </w:p>
    <w:p w:rsidR="00312DEB" w:rsidRDefault="00FD059A">
      <w:pPr>
        <w:ind w:left="280"/>
      </w:pPr>
      <w:r>
        <w:rPr>
          <w:b/>
          <w:i/>
        </w:rPr>
        <w:t>Познавательные УУД</w:t>
      </w:r>
    </w:p>
    <w:p w:rsidR="00312DEB" w:rsidRDefault="00312DEB">
      <w:pPr>
        <w:spacing w:line="175" w:lineRule="exact"/>
      </w:pPr>
    </w:p>
    <w:p w:rsidR="00312DEB" w:rsidRDefault="00FD059A">
      <w:pPr>
        <w:ind w:left="280"/>
      </w:pPr>
      <w:r>
        <w:t>Учащиеся научатся:</w:t>
      </w:r>
    </w:p>
    <w:p w:rsidR="00312DEB" w:rsidRDefault="00312DEB">
      <w:pPr>
        <w:spacing w:line="54" w:lineRule="exact"/>
      </w:pPr>
    </w:p>
    <w:p w:rsidR="00312DEB" w:rsidRDefault="00FD059A">
      <w:pPr>
        <w:spacing w:line="216" w:lineRule="auto"/>
        <w:ind w:left="280"/>
        <w:jc w:val="both"/>
      </w:pPr>
      <w:r>
        <w:rPr>
          <w:b/>
          <w:sz w:val="16"/>
        </w:rPr>
        <w:t xml:space="preserve">— </w:t>
      </w:r>
      <w:r>
        <w:t>определять информацию на основе различных художественных объектов,</w:t>
      </w:r>
      <w:r>
        <w:rPr>
          <w:b/>
          <w:sz w:val="16"/>
        </w:rPr>
        <w:t xml:space="preserve"> </w:t>
      </w:r>
      <w:r>
        <w:t>например,</w:t>
      </w:r>
      <w:r>
        <w:rPr>
          <w:b/>
          <w:sz w:val="16"/>
        </w:rPr>
        <w:t xml:space="preserve"> </w:t>
      </w:r>
      <w:r>
        <w:t>литературного произведения,</w:t>
      </w:r>
      <w:r>
        <w:rPr>
          <w:b/>
          <w:sz w:val="16"/>
        </w:rPr>
        <w:t xml:space="preserve"> </w:t>
      </w:r>
      <w:r>
        <w:t>иллюстрации,</w:t>
      </w:r>
      <w:r>
        <w:rPr>
          <w:b/>
          <w:sz w:val="16"/>
        </w:rPr>
        <w:t xml:space="preserve"> </w:t>
      </w:r>
      <w:r>
        <w:t>репродукции картины,</w:t>
      </w:r>
      <w:r>
        <w:rPr>
          <w:b/>
          <w:sz w:val="16"/>
        </w:rPr>
        <w:t xml:space="preserve"> </w:t>
      </w:r>
      <w:r>
        <w:t xml:space="preserve">музыкального текста, таблицы, схемы и т. д.; </w:t>
      </w:r>
    </w:p>
    <w:p w:rsidR="00312DEB" w:rsidRDefault="00FD059A">
      <w:pPr>
        <w:ind w:left="280"/>
        <w:jc w:val="both"/>
      </w:pPr>
      <w:r>
        <w:rPr>
          <w:b/>
          <w:sz w:val="16"/>
        </w:rPr>
        <w:t xml:space="preserve">—  </w:t>
      </w:r>
      <w:r>
        <w:t>анализировать литературный текст с опорой на систему вопросов учителя</w:t>
      </w:r>
      <w:r>
        <w:rPr>
          <w:b/>
          <w:sz w:val="16"/>
        </w:rPr>
        <w:t xml:space="preserve"> </w:t>
      </w:r>
      <w:r>
        <w:t>(учебника),</w:t>
      </w:r>
      <w:r>
        <w:rPr>
          <w:b/>
          <w:sz w:val="16"/>
        </w:rPr>
        <w:t xml:space="preserve"> </w:t>
      </w:r>
      <w:r>
        <w:t>выявлять основную мысль произведения;</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сравнивать мотивы поступков героев из одного литературного произведения,</w:t>
      </w:r>
      <w:r>
        <w:rPr>
          <w:b/>
          <w:sz w:val="16"/>
        </w:rPr>
        <w:t xml:space="preserve"> </w:t>
      </w:r>
      <w:r>
        <w:t>выявлять особенности их поведения в зависимости от мотива;</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находить в литературных текстах сравнения и эпитеты,</w:t>
      </w:r>
      <w:r>
        <w:rPr>
          <w:b/>
          <w:sz w:val="16"/>
        </w:rPr>
        <w:t xml:space="preserve"> </w:t>
      </w:r>
      <w:r>
        <w:t>использовать их в своих творческих работах;</w:t>
      </w:r>
      <w:r>
        <w:rPr>
          <w:b/>
          <w:sz w:val="16"/>
        </w:rPr>
        <w:t xml:space="preserve"> </w:t>
      </w:r>
    </w:p>
    <w:p w:rsidR="00312DEB" w:rsidRDefault="00FD059A">
      <w:pPr>
        <w:ind w:left="280"/>
        <w:jc w:val="both"/>
      </w:pPr>
      <w:r>
        <w:rPr>
          <w:b/>
          <w:sz w:val="16"/>
        </w:rPr>
        <w:t xml:space="preserve">—  </w:t>
      </w:r>
      <w:r>
        <w:t>самостоятельно определять с помощью пословиц</w:t>
      </w:r>
      <w:r>
        <w:rPr>
          <w:b/>
          <w:sz w:val="16"/>
        </w:rPr>
        <w:t xml:space="preserve"> </w:t>
      </w:r>
      <w:r>
        <w:t>(поговорок)</w:t>
      </w:r>
      <w:r>
        <w:rPr>
          <w:b/>
          <w:sz w:val="16"/>
        </w:rPr>
        <w:t xml:space="preserve"> </w:t>
      </w:r>
      <w:r>
        <w:t>смысл читаемого произведения;</w:t>
      </w:r>
      <w:r>
        <w:rPr>
          <w:b/>
          <w:sz w:val="16"/>
        </w:rPr>
        <w:t xml:space="preserve"> </w:t>
      </w:r>
    </w:p>
    <w:p w:rsidR="00312DEB" w:rsidRDefault="00312DEB">
      <w:pPr>
        <w:spacing w:line="55" w:lineRule="exact"/>
      </w:pPr>
    </w:p>
    <w:p w:rsidR="00312DEB" w:rsidRDefault="00FD059A">
      <w:pPr>
        <w:spacing w:line="216" w:lineRule="auto"/>
        <w:ind w:left="280" w:right="20"/>
        <w:jc w:val="both"/>
      </w:pPr>
      <w:r>
        <w:rPr>
          <w:b/>
          <w:sz w:val="16"/>
        </w:rPr>
        <w:t xml:space="preserve">— </w:t>
      </w:r>
      <w:r>
        <w:t>понимать смысл татарских народных и литературных сказок,</w:t>
      </w:r>
      <w:r>
        <w:rPr>
          <w:b/>
          <w:sz w:val="16"/>
        </w:rPr>
        <w:t xml:space="preserve"> </w:t>
      </w:r>
      <w:r>
        <w:t>рассказов и стихов великих классиков литературы</w:t>
      </w:r>
      <w:r>
        <w:rPr>
          <w:b/>
          <w:sz w:val="16"/>
        </w:rPr>
        <w:t xml:space="preserve"> </w:t>
      </w:r>
      <w:r>
        <w:t xml:space="preserve">(Г.Тукая, М. Джалиля и др.); понимать значение этих произведения для татарской и мировой литературы; </w:t>
      </w:r>
    </w:p>
    <w:p w:rsidR="00312DEB" w:rsidRDefault="00312DEB">
      <w:pPr>
        <w:spacing w:line="55" w:lineRule="exact"/>
      </w:pPr>
    </w:p>
    <w:p w:rsidR="00312DEB" w:rsidRDefault="00FD059A">
      <w:pPr>
        <w:spacing w:line="216" w:lineRule="auto"/>
        <w:ind w:left="280" w:right="20"/>
        <w:jc w:val="both"/>
      </w:pPr>
      <w:r>
        <w:rPr>
          <w:b/>
          <w:sz w:val="16"/>
        </w:rPr>
        <w:t xml:space="preserve">— </w:t>
      </w:r>
      <w:r>
        <w:t>проявлять индивидуальные творческие способности при составлении рассказов,</w:t>
      </w:r>
      <w:r>
        <w:rPr>
          <w:b/>
          <w:sz w:val="16"/>
        </w:rPr>
        <w:t xml:space="preserve"> </w:t>
      </w:r>
      <w:r>
        <w:t>небольших стихотворений,</w:t>
      </w:r>
      <w:r>
        <w:rPr>
          <w:b/>
          <w:sz w:val="16"/>
        </w:rPr>
        <w:t xml:space="preserve"> </w:t>
      </w:r>
      <w:r>
        <w:t>басен,</w:t>
      </w:r>
      <w:r>
        <w:rPr>
          <w:b/>
          <w:sz w:val="16"/>
        </w:rPr>
        <w:t xml:space="preserve"> </w:t>
      </w:r>
      <w:r>
        <w:t>в процессе чтения по ролям,</w:t>
      </w:r>
      <w:r>
        <w:rPr>
          <w:b/>
          <w:sz w:val="16"/>
        </w:rPr>
        <w:t xml:space="preserve"> </w:t>
      </w:r>
      <w:r>
        <w:t>при</w:t>
      </w:r>
      <w:r>
        <w:rPr>
          <w:b/>
          <w:sz w:val="16"/>
        </w:rPr>
        <w:t xml:space="preserve"> </w:t>
      </w:r>
      <w:r>
        <w:t xml:space="preserve">инсценировании и выполнении проектных заданий; </w:t>
      </w:r>
    </w:p>
    <w:p w:rsidR="00312DEB" w:rsidRDefault="00FD059A">
      <w:pPr>
        <w:ind w:left="280"/>
        <w:jc w:val="both"/>
      </w:pPr>
      <w:r>
        <w:rPr>
          <w:b/>
          <w:sz w:val="16"/>
        </w:rPr>
        <w:t xml:space="preserve">—  </w:t>
      </w:r>
      <w:r>
        <w:t>предлагать вариант решения нравственной проблемы,</w:t>
      </w:r>
      <w:r>
        <w:rPr>
          <w:b/>
          <w:sz w:val="16"/>
        </w:rPr>
        <w:t xml:space="preserve"> </w:t>
      </w:r>
      <w:r>
        <w:t>исходя из своих нравственных установок и ценностей;</w:t>
      </w:r>
      <w:r>
        <w:rPr>
          <w:b/>
          <w:sz w:val="16"/>
        </w:rPr>
        <w:t xml:space="preserve"> </w:t>
      </w:r>
    </w:p>
    <w:p w:rsidR="00312DEB" w:rsidRDefault="00312DEB">
      <w:pPr>
        <w:spacing w:line="55" w:lineRule="exact"/>
      </w:pPr>
    </w:p>
    <w:p w:rsidR="00312DEB" w:rsidRDefault="00FD059A">
      <w:pPr>
        <w:spacing w:line="216" w:lineRule="auto"/>
        <w:ind w:left="280"/>
        <w:jc w:val="both"/>
      </w:pPr>
      <w:r>
        <w:rPr>
          <w:b/>
          <w:sz w:val="16"/>
        </w:rPr>
        <w:t xml:space="preserve">— </w:t>
      </w:r>
      <w:r>
        <w:t>определять основную идею произведения</w:t>
      </w:r>
      <w:r>
        <w:rPr>
          <w:b/>
          <w:sz w:val="16"/>
        </w:rPr>
        <w:t xml:space="preserve"> </w:t>
      </w:r>
      <w:r>
        <w:t>(эпического и лирического),</w:t>
      </w:r>
      <w:r>
        <w:rPr>
          <w:b/>
          <w:sz w:val="16"/>
        </w:rPr>
        <w:t xml:space="preserve"> </w:t>
      </w:r>
      <w:r>
        <w:t>объяснять смысл образных слов и выражений,</w:t>
      </w:r>
      <w:r>
        <w:rPr>
          <w:b/>
          <w:sz w:val="16"/>
        </w:rPr>
        <w:t xml:space="preserve"> </w:t>
      </w:r>
      <w:r>
        <w:t>выявлять отношение автора к</w:t>
      </w:r>
      <w:r>
        <w:rPr>
          <w:b/>
          <w:sz w:val="16"/>
        </w:rPr>
        <w:t xml:space="preserve"> </w:t>
      </w:r>
      <w:r>
        <w:t xml:space="preserve">описываемым событиям и героям произведения; </w:t>
      </w:r>
    </w:p>
    <w:p w:rsidR="00312DEB" w:rsidRDefault="00312DEB">
      <w:pPr>
        <w:spacing w:line="2" w:lineRule="exact"/>
      </w:pPr>
    </w:p>
    <w:p w:rsidR="00312DEB" w:rsidRDefault="00FD059A">
      <w:pPr>
        <w:ind w:left="280"/>
        <w:jc w:val="both"/>
      </w:pPr>
      <w:r>
        <w:rPr>
          <w:b/>
          <w:sz w:val="16"/>
        </w:rPr>
        <w:t xml:space="preserve">—  </w:t>
      </w:r>
      <w:r>
        <w:t>создавать высказывание</w:t>
      </w:r>
      <w:r>
        <w:rPr>
          <w:b/>
          <w:sz w:val="16"/>
        </w:rPr>
        <w:t xml:space="preserve"> </w:t>
      </w:r>
      <w:r>
        <w:t>(или доказательство своей точки зрения)</w:t>
      </w:r>
      <w:r>
        <w:rPr>
          <w:b/>
          <w:sz w:val="16"/>
        </w:rPr>
        <w:t xml:space="preserve"> </w:t>
      </w:r>
      <w:r>
        <w:t>по теме урока из</w:t>
      </w:r>
      <w:r>
        <w:rPr>
          <w:b/>
          <w:sz w:val="16"/>
        </w:rPr>
        <w:t xml:space="preserve"> </w:t>
      </w:r>
      <w:r>
        <w:t>7—8</w:t>
      </w:r>
      <w:r>
        <w:rPr>
          <w:b/>
          <w:sz w:val="16"/>
        </w:rPr>
        <w:t xml:space="preserve"> </w:t>
      </w:r>
      <w:r>
        <w:t>предложений;</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сравнивать сказку бытовую и волшебную,</w:t>
      </w:r>
      <w:r>
        <w:rPr>
          <w:b/>
          <w:sz w:val="16"/>
        </w:rPr>
        <w:t xml:space="preserve"> </w:t>
      </w:r>
      <w:r>
        <w:t>сказку бытовую и басню,</w:t>
      </w:r>
      <w:r>
        <w:rPr>
          <w:b/>
          <w:sz w:val="16"/>
        </w:rPr>
        <w:t xml:space="preserve"> </w:t>
      </w:r>
      <w:r>
        <w:t>басню и рассказ;</w:t>
      </w:r>
      <w:r>
        <w:rPr>
          <w:b/>
          <w:sz w:val="16"/>
        </w:rPr>
        <w:t xml:space="preserve"> </w:t>
      </w:r>
      <w:r>
        <w:t>находить сходства и различия;</w:t>
      </w:r>
      <w:r>
        <w:rPr>
          <w:b/>
          <w:sz w:val="16"/>
        </w:rPr>
        <w:t xml:space="preserve"> </w:t>
      </w:r>
    </w:p>
    <w:p w:rsidR="00312DEB" w:rsidRDefault="00FD059A">
      <w:pPr>
        <w:ind w:left="280"/>
        <w:jc w:val="both"/>
      </w:pPr>
      <w:r>
        <w:rPr>
          <w:b/>
          <w:sz w:val="16"/>
        </w:rPr>
        <w:t xml:space="preserve">—  </w:t>
      </w:r>
      <w:r>
        <w:t>соотносить литературное произведение или эпизод из него с фрагментом музыкального произведения,</w:t>
      </w:r>
      <w:r>
        <w:rPr>
          <w:b/>
          <w:sz w:val="16"/>
        </w:rPr>
        <w:t xml:space="preserve"> </w:t>
      </w:r>
      <w:r>
        <w:t>репродукцией кар-</w:t>
      </w:r>
      <w:r>
        <w:rPr>
          <w:b/>
          <w:sz w:val="16"/>
        </w:rPr>
        <w:t xml:space="preserve"> </w:t>
      </w:r>
    </w:p>
    <w:p w:rsidR="00312DEB" w:rsidRDefault="00312DEB">
      <w:pPr>
        <w:spacing w:line="1" w:lineRule="exact"/>
      </w:pPr>
    </w:p>
    <w:p w:rsidR="00312DEB" w:rsidRDefault="00FD059A">
      <w:pPr>
        <w:ind w:left="280"/>
      </w:pPr>
      <w:r>
        <w:lastRenderedPageBreak/>
        <w:t>тины художника; самостоятельно подбирать к тексту произведения репродукции картин художника или фрагменты музыкальных произведений.</w:t>
      </w:r>
    </w:p>
    <w:p w:rsidR="00312DEB" w:rsidRDefault="00FD059A">
      <w:r>
        <w:t>Учащиеся получат возможность научиться:</w:t>
      </w:r>
    </w:p>
    <w:p w:rsidR="00312DEB" w:rsidRDefault="00FD059A">
      <w:pPr>
        <w:ind w:left="280"/>
        <w:jc w:val="both"/>
      </w:pPr>
      <w:r>
        <w:rPr>
          <w:b/>
        </w:rPr>
        <w:t xml:space="preserve">—  </w:t>
      </w:r>
      <w:r>
        <w:t>находить необходимую информацию в тексте литературного произведения,</w:t>
      </w:r>
      <w:r>
        <w:rPr>
          <w:b/>
        </w:rPr>
        <w:t xml:space="preserve"> </w:t>
      </w:r>
      <w:r>
        <w:t>фиксировать полученную информацию с помощью рисунков,</w:t>
      </w:r>
      <w:r>
        <w:rPr>
          <w:b/>
        </w:rPr>
        <w:t xml:space="preserve"> </w:t>
      </w:r>
      <w:r>
        <w:t>схем,</w:t>
      </w:r>
      <w:r>
        <w:rPr>
          <w:b/>
        </w:rPr>
        <w:t xml:space="preserve"> </w:t>
      </w:r>
      <w:r>
        <w:t>таблиц;</w:t>
      </w:r>
      <w:r>
        <w:rPr>
          <w:b/>
        </w:rPr>
        <w:t xml:space="preserve"> </w:t>
      </w:r>
    </w:p>
    <w:p w:rsidR="00312DEB" w:rsidRDefault="00312DEB">
      <w:pPr>
        <w:spacing w:line="13" w:lineRule="exact"/>
      </w:pPr>
    </w:p>
    <w:p w:rsidR="00312DEB" w:rsidRDefault="00FD059A">
      <w:r>
        <w:rPr>
          <w:b/>
        </w:rPr>
        <w:t xml:space="preserve">—   </w:t>
      </w:r>
      <w:r>
        <w:t>анализировать литературный текст с опорой на систему вопросов учителя</w:t>
      </w:r>
      <w:r>
        <w:rPr>
          <w:b/>
        </w:rPr>
        <w:t xml:space="preserve"> </w:t>
      </w:r>
      <w:r>
        <w:t>(учебника),</w:t>
      </w:r>
      <w:r>
        <w:rPr>
          <w:b/>
        </w:rPr>
        <w:t xml:space="preserve"> </w:t>
      </w:r>
      <w:r>
        <w:t>выявлять основную мысль произведения,</w:t>
      </w:r>
      <w:r>
        <w:rPr>
          <w:b/>
        </w:rPr>
        <w:t xml:space="preserve"> </w:t>
      </w:r>
      <w:r>
        <w:t>обсуждать её в парной и</w:t>
      </w:r>
      <w:r>
        <w:rPr>
          <w:b/>
        </w:rPr>
        <w:t xml:space="preserve"> </w:t>
      </w:r>
      <w:r>
        <w:t>групповой работе;</w:t>
      </w:r>
    </w:p>
    <w:p w:rsidR="00312DEB" w:rsidRDefault="00FD059A">
      <w:pPr>
        <w:jc w:val="both"/>
      </w:pPr>
      <w:r>
        <w:rPr>
          <w:b/>
          <w:sz w:val="16"/>
        </w:rPr>
        <w:t xml:space="preserve">—   </w:t>
      </w:r>
      <w:r>
        <w:t>находить в литературных текстах сравнения и эпитеты,</w:t>
      </w:r>
      <w:r>
        <w:rPr>
          <w:b/>
          <w:sz w:val="16"/>
        </w:rPr>
        <w:t xml:space="preserve"> </w:t>
      </w:r>
      <w:r>
        <w:t>олицетворения,</w:t>
      </w:r>
      <w:r>
        <w:rPr>
          <w:b/>
          <w:sz w:val="16"/>
        </w:rPr>
        <w:t xml:space="preserve"> </w:t>
      </w:r>
      <w:r>
        <w:t>использовать их в своих творческих работах;</w:t>
      </w:r>
      <w:r>
        <w:rPr>
          <w:b/>
          <w:sz w:val="16"/>
        </w:rPr>
        <w:t xml:space="preserve"> </w:t>
      </w:r>
    </w:p>
    <w:p w:rsidR="00312DEB" w:rsidRDefault="00312DEB">
      <w:pPr>
        <w:spacing w:line="53" w:lineRule="exact"/>
      </w:pPr>
    </w:p>
    <w:p w:rsidR="00312DEB" w:rsidRDefault="00FD059A">
      <w:pPr>
        <w:jc w:val="both"/>
      </w:pPr>
      <w:r>
        <w:rPr>
          <w:b/>
          <w:sz w:val="16"/>
        </w:rPr>
        <w:t xml:space="preserve">—  </w:t>
      </w:r>
      <w:r>
        <w:t>сравнивать литературное произведение со сценарием театральной постановки,</w:t>
      </w:r>
      <w:r>
        <w:rPr>
          <w:b/>
          <w:sz w:val="16"/>
        </w:rPr>
        <w:t xml:space="preserve"> </w:t>
      </w:r>
      <w:r>
        <w:t>кинофильмом,</w:t>
      </w:r>
      <w:r>
        <w:rPr>
          <w:b/>
          <w:sz w:val="16"/>
        </w:rPr>
        <w:t xml:space="preserve"> </w:t>
      </w:r>
      <w:r>
        <w:t>диафильмом или мультфильмом;</w:t>
      </w:r>
      <w:r>
        <w:rPr>
          <w:b/>
          <w:sz w:val="16"/>
        </w:rPr>
        <w:t xml:space="preserve"> </w:t>
      </w:r>
    </w:p>
    <w:p w:rsidR="00312DEB" w:rsidRDefault="00312DEB">
      <w:pPr>
        <w:spacing w:line="1" w:lineRule="exact"/>
      </w:pPr>
    </w:p>
    <w:p w:rsidR="00312DEB" w:rsidRDefault="00FD059A">
      <w:pPr>
        <w:jc w:val="both"/>
      </w:pPr>
      <w:r>
        <w:rPr>
          <w:b/>
          <w:sz w:val="16"/>
        </w:rPr>
        <w:t xml:space="preserve">—  </w:t>
      </w:r>
      <w:r>
        <w:t>находить пословицы и поговорки с целью озаглавливания темы раздела,</w:t>
      </w:r>
      <w:r>
        <w:rPr>
          <w:b/>
          <w:sz w:val="16"/>
        </w:rPr>
        <w:t xml:space="preserve"> </w:t>
      </w:r>
      <w:r>
        <w:t>темы урока или давать название выставке книг;</w:t>
      </w:r>
      <w:r>
        <w:rPr>
          <w:b/>
          <w:sz w:val="16"/>
        </w:rPr>
        <w:t xml:space="preserve"> </w:t>
      </w:r>
    </w:p>
    <w:p w:rsidR="00312DEB" w:rsidRDefault="00312DEB">
      <w:pPr>
        <w:spacing w:line="1" w:lineRule="exact"/>
      </w:pPr>
    </w:p>
    <w:p w:rsidR="00312DEB" w:rsidRDefault="00FD059A">
      <w:pPr>
        <w:jc w:val="both"/>
      </w:pPr>
      <w:r>
        <w:rPr>
          <w:b/>
          <w:sz w:val="16"/>
        </w:rPr>
        <w:t xml:space="preserve">—  </w:t>
      </w:r>
      <w:r>
        <w:t>сравнивать мотивы героев поступков из разных литературных произведений,</w:t>
      </w:r>
      <w:r>
        <w:rPr>
          <w:b/>
          <w:sz w:val="16"/>
        </w:rPr>
        <w:t xml:space="preserve"> </w:t>
      </w:r>
      <w:r>
        <w:t>выявлять особенности их поведения в зависимости от мотива;</w:t>
      </w:r>
      <w:r>
        <w:rPr>
          <w:b/>
          <w:sz w:val="16"/>
        </w:rPr>
        <w:t xml:space="preserve"> </w:t>
      </w:r>
    </w:p>
    <w:p w:rsidR="00312DEB" w:rsidRDefault="00FD059A">
      <w:r>
        <w:rPr>
          <w:b/>
        </w:rPr>
        <w:t>Коммуникативные УУД</w:t>
      </w:r>
    </w:p>
    <w:p w:rsidR="00312DEB" w:rsidRDefault="00312DEB">
      <w:pPr>
        <w:spacing w:line="175" w:lineRule="exact"/>
      </w:pPr>
    </w:p>
    <w:p w:rsidR="00312DEB" w:rsidRDefault="00FD059A">
      <w:r>
        <w:t>Учащиеся научатся:</w:t>
      </w:r>
    </w:p>
    <w:p w:rsidR="00312DEB" w:rsidRDefault="00312DEB">
      <w:pPr>
        <w:spacing w:line="56" w:lineRule="exact"/>
      </w:pPr>
    </w:p>
    <w:p w:rsidR="00312DEB" w:rsidRDefault="00FD059A">
      <w:pPr>
        <w:spacing w:line="216" w:lineRule="auto"/>
        <w:jc w:val="both"/>
      </w:pPr>
      <w:r>
        <w:rPr>
          <w:b/>
          <w:sz w:val="16"/>
        </w:rPr>
        <w:t xml:space="preserve">— </w:t>
      </w:r>
      <w:r>
        <w:t>высказывать свою точку зрения</w:t>
      </w:r>
      <w:r>
        <w:rPr>
          <w:b/>
          <w:sz w:val="16"/>
        </w:rPr>
        <w:t xml:space="preserve"> </w:t>
      </w:r>
      <w:r>
        <w:t>(7—8</w:t>
      </w:r>
      <w:r>
        <w:rPr>
          <w:b/>
          <w:sz w:val="16"/>
        </w:rPr>
        <w:t xml:space="preserve"> </w:t>
      </w:r>
      <w:r>
        <w:t>предложений)</w:t>
      </w:r>
      <w:r>
        <w:rPr>
          <w:b/>
          <w:sz w:val="16"/>
        </w:rPr>
        <w:t xml:space="preserve"> </w:t>
      </w:r>
      <w:r>
        <w:t>на прочитанное или прослушанное произведение,</w:t>
      </w:r>
      <w:r>
        <w:rPr>
          <w:b/>
          <w:sz w:val="16"/>
        </w:rPr>
        <w:t xml:space="preserve"> </w:t>
      </w:r>
      <w:r>
        <w:t>проявлять активность и стремление</w:t>
      </w:r>
      <w:r>
        <w:rPr>
          <w:b/>
          <w:sz w:val="16"/>
        </w:rPr>
        <w:t xml:space="preserve"> </w:t>
      </w:r>
      <w:r>
        <w:t xml:space="preserve">высказываться, задавать вопросы; </w:t>
      </w:r>
    </w:p>
    <w:p w:rsidR="00312DEB" w:rsidRDefault="00312DEB">
      <w:pPr>
        <w:spacing w:line="2" w:lineRule="exact"/>
      </w:pPr>
    </w:p>
    <w:p w:rsidR="00312DEB" w:rsidRDefault="00FD059A">
      <w:pPr>
        <w:jc w:val="both"/>
      </w:pPr>
      <w:r>
        <w:rPr>
          <w:b/>
          <w:sz w:val="16"/>
        </w:rPr>
        <w:t xml:space="preserve">—  </w:t>
      </w:r>
      <w:r>
        <w:t>понимать цель своего высказывания;</w:t>
      </w:r>
      <w:r>
        <w:rPr>
          <w:b/>
          <w:sz w:val="16"/>
        </w:rPr>
        <w:t xml:space="preserve"> </w:t>
      </w:r>
    </w:p>
    <w:p w:rsidR="00312DEB" w:rsidRDefault="00FD059A">
      <w:pPr>
        <w:jc w:val="both"/>
      </w:pPr>
      <w:r>
        <w:rPr>
          <w:b/>
          <w:sz w:val="16"/>
        </w:rPr>
        <w:t xml:space="preserve">—  </w:t>
      </w:r>
      <w:r>
        <w:t>пользоваться элементарными приёмами убеждения,</w:t>
      </w:r>
      <w:r>
        <w:rPr>
          <w:b/>
          <w:sz w:val="16"/>
        </w:rPr>
        <w:t xml:space="preserve"> </w:t>
      </w:r>
      <w:r>
        <w:t>мимикой и жестикуляцией;</w:t>
      </w:r>
      <w:r>
        <w:rPr>
          <w:b/>
          <w:sz w:val="16"/>
        </w:rPr>
        <w:t xml:space="preserve"> </w:t>
      </w:r>
    </w:p>
    <w:p w:rsidR="00312DEB" w:rsidRDefault="00FD059A">
      <w:pPr>
        <w:jc w:val="both"/>
      </w:pPr>
      <w:r>
        <w:rPr>
          <w:b/>
          <w:sz w:val="16"/>
        </w:rPr>
        <w:t xml:space="preserve">—  </w:t>
      </w:r>
      <w:r>
        <w:t>участвовать в диалоге в паре или группе,</w:t>
      </w:r>
      <w:r>
        <w:rPr>
          <w:b/>
          <w:sz w:val="16"/>
        </w:rPr>
        <w:t xml:space="preserve"> </w:t>
      </w:r>
      <w:r>
        <w:t>задавать вопросы на осмысление нравственной проблемы;</w:t>
      </w:r>
      <w:r>
        <w:rPr>
          <w:b/>
          <w:sz w:val="16"/>
        </w:rPr>
        <w:t xml:space="preserve"> </w:t>
      </w:r>
    </w:p>
    <w:p w:rsidR="00312DEB" w:rsidRDefault="00312DEB">
      <w:pPr>
        <w:spacing w:line="1" w:lineRule="exact"/>
      </w:pPr>
    </w:p>
    <w:p w:rsidR="00312DEB" w:rsidRDefault="00FD059A">
      <w:pPr>
        <w:jc w:val="both"/>
      </w:pPr>
      <w:r>
        <w:rPr>
          <w:b/>
          <w:sz w:val="16"/>
        </w:rPr>
        <w:t xml:space="preserve">—  </w:t>
      </w:r>
      <w:r>
        <w:t>создавать</w:t>
      </w:r>
      <w:r>
        <w:rPr>
          <w:b/>
          <w:sz w:val="16"/>
        </w:rPr>
        <w:t xml:space="preserve"> </w:t>
      </w:r>
      <w:r>
        <w:t>3—4</w:t>
      </w:r>
      <w:r>
        <w:rPr>
          <w:b/>
          <w:sz w:val="16"/>
        </w:rPr>
        <w:t xml:space="preserve"> </w:t>
      </w:r>
      <w:r>
        <w:t>слайда к проекту,</w:t>
      </w:r>
      <w:r>
        <w:rPr>
          <w:b/>
          <w:sz w:val="16"/>
        </w:rPr>
        <w:t xml:space="preserve"> </w:t>
      </w:r>
      <w:r>
        <w:t>письменно фиксируя основные положения устного высказывания;</w:t>
      </w:r>
      <w:r>
        <w:rPr>
          <w:b/>
          <w:sz w:val="16"/>
        </w:rPr>
        <w:t xml:space="preserve"> </w:t>
      </w:r>
    </w:p>
    <w:p w:rsidR="00312DEB" w:rsidRDefault="00312DEB">
      <w:pPr>
        <w:spacing w:line="53" w:lineRule="exact"/>
      </w:pPr>
    </w:p>
    <w:p w:rsidR="00312DEB" w:rsidRDefault="00FD059A">
      <w:pPr>
        <w:spacing w:line="216" w:lineRule="auto"/>
        <w:ind w:right="20"/>
        <w:jc w:val="both"/>
      </w:pPr>
      <w:r>
        <w:rPr>
          <w:b/>
          <w:sz w:val="16"/>
        </w:rPr>
        <w:t xml:space="preserve">— </w:t>
      </w:r>
      <w:r>
        <w:t>проявлять терпимость к другому мнению,</w:t>
      </w:r>
      <w:r>
        <w:rPr>
          <w:b/>
          <w:sz w:val="16"/>
        </w:rPr>
        <w:t xml:space="preserve"> </w:t>
      </w:r>
      <w:r>
        <w:t>не допускать агрессивного поведения,</w:t>
      </w:r>
      <w:r>
        <w:rPr>
          <w:b/>
          <w:sz w:val="16"/>
        </w:rPr>
        <w:t xml:space="preserve"> </w:t>
      </w:r>
      <w:r>
        <w:t>предлагать компромиссы,</w:t>
      </w:r>
      <w:r>
        <w:rPr>
          <w:b/>
          <w:sz w:val="16"/>
        </w:rPr>
        <w:t xml:space="preserve"> </w:t>
      </w:r>
      <w:r>
        <w:t>способы примирения в случае несогласия с</w:t>
      </w:r>
      <w:r>
        <w:rPr>
          <w:b/>
          <w:sz w:val="16"/>
        </w:rPr>
        <w:t xml:space="preserve"> </w:t>
      </w:r>
      <w:r>
        <w:t xml:space="preserve">точкой зрения другого; </w:t>
      </w:r>
    </w:p>
    <w:p w:rsidR="00312DEB" w:rsidRDefault="00FD059A">
      <w:pPr>
        <w:jc w:val="both"/>
      </w:pPr>
      <w:r>
        <w:rPr>
          <w:b/>
          <w:sz w:val="16"/>
        </w:rPr>
        <w:t xml:space="preserve">—  </w:t>
      </w:r>
      <w:r>
        <w:t>объяснять сверстникам способы бесконфликтной деятельности;</w:t>
      </w:r>
      <w:r>
        <w:rPr>
          <w:b/>
          <w:sz w:val="16"/>
        </w:rPr>
        <w:t xml:space="preserve"> </w:t>
      </w:r>
    </w:p>
    <w:p w:rsidR="00312DEB" w:rsidRDefault="00FD059A">
      <w:pPr>
        <w:jc w:val="both"/>
      </w:pPr>
      <w:r>
        <w:rPr>
          <w:b/>
          <w:sz w:val="16"/>
        </w:rPr>
        <w:t xml:space="preserve">—  </w:t>
      </w:r>
      <w:r>
        <w:t>отбирать аргументы и факты для доказательства своей точки зрения;</w:t>
      </w:r>
      <w:r>
        <w:rPr>
          <w:b/>
          <w:sz w:val="16"/>
        </w:rPr>
        <w:t xml:space="preserve"> </w:t>
      </w:r>
    </w:p>
    <w:p w:rsidR="00312DEB" w:rsidRDefault="00312DEB">
      <w:pPr>
        <w:spacing w:line="1" w:lineRule="exact"/>
      </w:pPr>
    </w:p>
    <w:p w:rsidR="00312DEB" w:rsidRDefault="00FD059A">
      <w:pPr>
        <w:jc w:val="both"/>
      </w:pPr>
      <w:r>
        <w:rPr>
          <w:b/>
          <w:sz w:val="16"/>
        </w:rPr>
        <w:t xml:space="preserve">—  </w:t>
      </w:r>
      <w:r>
        <w:t>опираться на собственный нравственный опыт в ходе доказательства и оценивании событий;</w:t>
      </w:r>
      <w:r>
        <w:rPr>
          <w:b/>
          <w:sz w:val="16"/>
        </w:rPr>
        <w:t xml:space="preserve"> </w:t>
      </w:r>
    </w:p>
    <w:p w:rsidR="00312DEB" w:rsidRDefault="00312DEB">
      <w:pPr>
        <w:spacing w:line="54" w:lineRule="exact"/>
      </w:pPr>
    </w:p>
    <w:p w:rsidR="00312DEB" w:rsidRDefault="00FD059A">
      <w:pPr>
        <w:spacing w:line="216" w:lineRule="auto"/>
        <w:jc w:val="both"/>
      </w:pPr>
      <w:r>
        <w:rPr>
          <w:b/>
          <w:sz w:val="16"/>
        </w:rPr>
        <w:t xml:space="preserve">— </w:t>
      </w:r>
      <w:r>
        <w:t>формулировать цель работы группы,</w:t>
      </w:r>
      <w:r>
        <w:rPr>
          <w:b/>
          <w:sz w:val="16"/>
        </w:rPr>
        <w:t xml:space="preserve"> </w:t>
      </w:r>
      <w:r>
        <w:t>принимать и сохранять на протяжении всей работы в группе,</w:t>
      </w:r>
      <w:r>
        <w:rPr>
          <w:b/>
          <w:sz w:val="16"/>
        </w:rPr>
        <w:t xml:space="preserve"> </w:t>
      </w:r>
      <w:r>
        <w:t>соотносить с планом работы,</w:t>
      </w:r>
      <w:r>
        <w:rPr>
          <w:b/>
          <w:sz w:val="16"/>
        </w:rPr>
        <w:t xml:space="preserve"> </w:t>
      </w:r>
      <w:r>
        <w:t>выбирать для себя</w:t>
      </w:r>
      <w:r>
        <w:rPr>
          <w:b/>
          <w:sz w:val="16"/>
        </w:rPr>
        <w:t xml:space="preserve"> </w:t>
      </w:r>
      <w:r>
        <w:t xml:space="preserve">подходящие роли и функции; </w:t>
      </w:r>
    </w:p>
    <w:p w:rsidR="00312DEB" w:rsidRDefault="00312DEB">
      <w:pPr>
        <w:spacing w:line="53" w:lineRule="exact"/>
      </w:pPr>
    </w:p>
    <w:p w:rsidR="00312DEB" w:rsidRDefault="00FD059A">
      <w:pPr>
        <w:spacing w:line="216" w:lineRule="auto"/>
        <w:ind w:right="20"/>
        <w:jc w:val="both"/>
      </w:pPr>
      <w:r>
        <w:rPr>
          <w:b/>
          <w:sz w:val="16"/>
        </w:rPr>
        <w:t xml:space="preserve">— </w:t>
      </w:r>
      <w:r>
        <w:t>определять в группе или паре критерии оценивания выполнения того или иного задания</w:t>
      </w:r>
      <w:r>
        <w:rPr>
          <w:b/>
          <w:sz w:val="16"/>
        </w:rPr>
        <w:t xml:space="preserve"> </w:t>
      </w:r>
      <w:r>
        <w:t>(упражнения);</w:t>
      </w:r>
      <w:r>
        <w:rPr>
          <w:b/>
          <w:sz w:val="16"/>
        </w:rPr>
        <w:t xml:space="preserve"> </w:t>
      </w:r>
      <w:r>
        <w:t>оценивать достижения участников групповой или</w:t>
      </w:r>
      <w:r>
        <w:rPr>
          <w:b/>
          <w:sz w:val="16"/>
        </w:rPr>
        <w:t xml:space="preserve"> </w:t>
      </w:r>
      <w:r>
        <w:t xml:space="preserve">парной работы по выработанным критериям; </w:t>
      </w:r>
    </w:p>
    <w:p w:rsidR="00312DEB" w:rsidRDefault="00312DEB">
      <w:pPr>
        <w:spacing w:line="1" w:lineRule="exact"/>
      </w:pPr>
    </w:p>
    <w:p w:rsidR="00312DEB" w:rsidRDefault="00FD059A">
      <w:pPr>
        <w:jc w:val="both"/>
      </w:pPr>
      <w:r>
        <w:rPr>
          <w:b/>
          <w:sz w:val="16"/>
        </w:rPr>
        <w:t xml:space="preserve">—  </w:t>
      </w:r>
      <w:r>
        <w:t>определять критерии оценивания поведения людей в различных жизненных ситуациях на основе нравственных норм;</w:t>
      </w:r>
      <w:r>
        <w:rPr>
          <w:b/>
          <w:sz w:val="16"/>
        </w:rPr>
        <w:t xml:space="preserve"> </w:t>
      </w:r>
    </w:p>
    <w:p w:rsidR="00312DEB" w:rsidRDefault="00312DEB">
      <w:pPr>
        <w:spacing w:line="1" w:lineRule="exact"/>
      </w:pPr>
    </w:p>
    <w:p w:rsidR="00312DEB" w:rsidRDefault="00FD059A">
      <w:pPr>
        <w:jc w:val="both"/>
      </w:pPr>
      <w:r>
        <w:rPr>
          <w:b/>
          <w:sz w:val="16"/>
        </w:rPr>
        <w:t xml:space="preserve">—  </w:t>
      </w:r>
      <w:r>
        <w:t>руководствоваться выработанными критериями при оценке поступков литературных героев и своего собственного поведения;</w:t>
      </w:r>
      <w:r>
        <w:rPr>
          <w:b/>
          <w:sz w:val="16"/>
        </w:rPr>
        <w:t xml:space="preserve"> </w:t>
      </w:r>
    </w:p>
    <w:p w:rsidR="00312DEB" w:rsidRDefault="00312DEB">
      <w:pPr>
        <w:spacing w:line="55" w:lineRule="exact"/>
      </w:pPr>
    </w:p>
    <w:p w:rsidR="00312DEB" w:rsidRDefault="00FD059A">
      <w:pPr>
        <w:ind w:left="280"/>
        <w:jc w:val="both"/>
      </w:pPr>
      <w:r>
        <w:rPr>
          <w:b/>
          <w:sz w:val="16"/>
        </w:rPr>
        <w:t xml:space="preserve">— </w:t>
      </w:r>
      <w:r>
        <w:t>объяснять причины конфликта,</w:t>
      </w:r>
      <w:r>
        <w:rPr>
          <w:b/>
          <w:sz w:val="16"/>
        </w:rPr>
        <w:t xml:space="preserve"> </w:t>
      </w:r>
      <w:r>
        <w:t>возникшего в группе,</w:t>
      </w:r>
      <w:r>
        <w:rPr>
          <w:b/>
          <w:sz w:val="16"/>
        </w:rPr>
        <w:t xml:space="preserve"> </w:t>
      </w:r>
      <w:r>
        <w:t>находить пути выхода из создавшейся ситуации;</w:t>
      </w:r>
      <w:r>
        <w:rPr>
          <w:b/>
          <w:sz w:val="16"/>
        </w:rPr>
        <w:t xml:space="preserve"> </w:t>
      </w:r>
      <w:r>
        <w:t>приводить примеры похожих ситуаций из</w:t>
      </w:r>
      <w:r>
        <w:rPr>
          <w:b/>
          <w:sz w:val="16"/>
        </w:rPr>
        <w:t xml:space="preserve"> </w:t>
      </w:r>
      <w:r>
        <w:t>литературных произведений;</w:t>
      </w:r>
    </w:p>
    <w:p w:rsidR="00312DEB" w:rsidRDefault="00312DEB">
      <w:pPr>
        <w:spacing w:line="1" w:lineRule="exact"/>
      </w:pPr>
    </w:p>
    <w:p w:rsidR="00312DEB" w:rsidRDefault="00FD059A">
      <w:r>
        <w:t>Учащиеся получат возможность научиться:</w:t>
      </w:r>
    </w:p>
    <w:p w:rsidR="00312DEB" w:rsidRDefault="00312DEB">
      <w:pPr>
        <w:spacing w:line="54" w:lineRule="exact"/>
      </w:pPr>
    </w:p>
    <w:p w:rsidR="00312DEB" w:rsidRDefault="00FD059A">
      <w:pPr>
        <w:spacing w:line="216" w:lineRule="auto"/>
        <w:ind w:left="280"/>
        <w:jc w:val="both"/>
      </w:pPr>
      <w:r>
        <w:rPr>
          <w:b/>
          <w:sz w:val="16"/>
        </w:rPr>
        <w:t xml:space="preserve">— </w:t>
      </w:r>
      <w:r>
        <w:t>высказывать свою точку зрения</w:t>
      </w:r>
      <w:r>
        <w:rPr>
          <w:b/>
          <w:sz w:val="16"/>
        </w:rPr>
        <w:t xml:space="preserve"> </w:t>
      </w:r>
      <w:r>
        <w:t>(9—10</w:t>
      </w:r>
      <w:r>
        <w:rPr>
          <w:b/>
          <w:sz w:val="16"/>
        </w:rPr>
        <w:t xml:space="preserve"> </w:t>
      </w:r>
      <w:r>
        <w:t>предложений)</w:t>
      </w:r>
      <w:r>
        <w:rPr>
          <w:b/>
          <w:sz w:val="16"/>
        </w:rPr>
        <w:t xml:space="preserve"> </w:t>
      </w:r>
      <w:r>
        <w:t>на прочитанное произведение,</w:t>
      </w:r>
      <w:r>
        <w:rPr>
          <w:b/>
          <w:sz w:val="16"/>
        </w:rPr>
        <w:t xml:space="preserve"> </w:t>
      </w:r>
      <w:r>
        <w:t>проявлять активность и стремление высказываться,</w:t>
      </w:r>
      <w:r>
        <w:rPr>
          <w:b/>
          <w:sz w:val="16"/>
        </w:rPr>
        <w:t xml:space="preserve"> </w:t>
      </w:r>
      <w:r>
        <w:t>задавать</w:t>
      </w:r>
      <w:r>
        <w:rPr>
          <w:b/>
          <w:sz w:val="16"/>
        </w:rPr>
        <w:t xml:space="preserve"> </w:t>
      </w:r>
      <w:r>
        <w:t xml:space="preserve">вопросы; </w:t>
      </w:r>
    </w:p>
    <w:p w:rsidR="00312DEB" w:rsidRDefault="00312DEB">
      <w:pPr>
        <w:spacing w:line="55" w:lineRule="exact"/>
      </w:pPr>
    </w:p>
    <w:p w:rsidR="00312DEB" w:rsidRDefault="00FD059A">
      <w:pPr>
        <w:spacing w:line="216" w:lineRule="auto"/>
        <w:ind w:left="280" w:right="20"/>
        <w:jc w:val="both"/>
      </w:pPr>
      <w:r>
        <w:rPr>
          <w:b/>
          <w:sz w:val="16"/>
        </w:rPr>
        <w:t xml:space="preserve">— </w:t>
      </w:r>
      <w:r>
        <w:t>формулировать цель своего высказывания вслух,</w:t>
      </w:r>
      <w:r>
        <w:rPr>
          <w:b/>
          <w:sz w:val="16"/>
        </w:rPr>
        <w:t xml:space="preserve"> </w:t>
      </w:r>
      <w:r>
        <w:t>используя речевые клише: «Мне хотелось бы сказать...», «Мне хотелось бы уточнить...», «Мне хотелось</w:t>
      </w:r>
      <w:r>
        <w:rPr>
          <w:b/>
          <w:sz w:val="16"/>
        </w:rPr>
        <w:t xml:space="preserve"> </w:t>
      </w:r>
      <w:r>
        <w:t xml:space="preserve">бы объяснить, привести пример...» и пр.; </w:t>
      </w:r>
    </w:p>
    <w:p w:rsidR="00312DEB" w:rsidRDefault="00312DEB">
      <w:pPr>
        <w:spacing w:line="1" w:lineRule="exact"/>
      </w:pPr>
    </w:p>
    <w:p w:rsidR="00312DEB" w:rsidRDefault="00FD059A">
      <w:pPr>
        <w:ind w:left="280"/>
        <w:jc w:val="both"/>
      </w:pPr>
      <w:r>
        <w:rPr>
          <w:b/>
          <w:sz w:val="16"/>
        </w:rPr>
        <w:t xml:space="preserve">—      </w:t>
      </w:r>
      <w:r>
        <w:t>пользоваться элементарными приёмами убеждения,</w:t>
      </w:r>
      <w:r>
        <w:rPr>
          <w:b/>
          <w:sz w:val="16"/>
        </w:rPr>
        <w:t xml:space="preserve"> </w:t>
      </w:r>
      <w:r>
        <w:t>приёмами воздействия на эмоциональную сферу слушателей;</w:t>
      </w:r>
      <w:r>
        <w:rPr>
          <w:b/>
          <w:sz w:val="16"/>
        </w:rPr>
        <w:t xml:space="preserve"> </w:t>
      </w:r>
    </w:p>
    <w:p w:rsidR="00312DEB" w:rsidRDefault="00312DEB">
      <w:pPr>
        <w:spacing w:line="1" w:lineRule="exact"/>
      </w:pPr>
    </w:p>
    <w:p w:rsidR="00312DEB" w:rsidRDefault="00FD059A">
      <w:pPr>
        <w:ind w:left="280"/>
        <w:jc w:val="both"/>
      </w:pPr>
      <w:r>
        <w:rPr>
          <w:b/>
          <w:sz w:val="16"/>
        </w:rPr>
        <w:t xml:space="preserve">—      </w:t>
      </w:r>
      <w:r>
        <w:t>участвовать в полилоге,</w:t>
      </w:r>
      <w:r>
        <w:rPr>
          <w:b/>
          <w:sz w:val="16"/>
        </w:rPr>
        <w:t xml:space="preserve"> </w:t>
      </w:r>
      <w:r>
        <w:t>самостоятельно формулировать вопросы,</w:t>
      </w:r>
      <w:r>
        <w:rPr>
          <w:b/>
          <w:sz w:val="16"/>
        </w:rPr>
        <w:t xml:space="preserve"> </w:t>
      </w:r>
      <w:r>
        <w:t>в том числе неожиданные и оригинальные,</w:t>
      </w:r>
      <w:r>
        <w:rPr>
          <w:b/>
          <w:sz w:val="16"/>
        </w:rPr>
        <w:t xml:space="preserve"> </w:t>
      </w:r>
      <w:r>
        <w:t>по прочитанному произведению;</w:t>
      </w:r>
      <w:r>
        <w:rPr>
          <w:b/>
          <w:sz w:val="16"/>
        </w:rPr>
        <w:t xml:space="preserve"> </w:t>
      </w:r>
    </w:p>
    <w:p w:rsidR="00312DEB" w:rsidRDefault="00312DEB">
      <w:pPr>
        <w:spacing w:line="255" w:lineRule="exact"/>
      </w:pPr>
    </w:p>
    <w:p w:rsidR="00312DEB" w:rsidRDefault="00FD059A">
      <w:pPr>
        <w:ind w:left="6480"/>
      </w:pPr>
      <w:r>
        <w:rPr>
          <w:b/>
        </w:rPr>
        <w:t>Предметные результаты</w:t>
      </w:r>
    </w:p>
    <w:p w:rsidR="00312DEB" w:rsidRDefault="00312DEB">
      <w:pPr>
        <w:spacing w:line="6" w:lineRule="exact"/>
      </w:pPr>
    </w:p>
    <w:p w:rsidR="00312DEB" w:rsidRDefault="00FD059A">
      <w:pPr>
        <w:ind w:left="260"/>
        <w:rPr>
          <w:b/>
        </w:rPr>
      </w:pPr>
      <w:r>
        <w:rPr>
          <w:b/>
        </w:rPr>
        <w:lastRenderedPageBreak/>
        <w:t>Виды речевой и читательской деятельности</w:t>
      </w:r>
    </w:p>
    <w:p w:rsidR="00312DEB" w:rsidRDefault="00FD059A">
      <w:pPr>
        <w:ind w:left="260"/>
      </w:pPr>
      <w:r>
        <w:t>Учащиеся научатся:</w:t>
      </w:r>
    </w:p>
    <w:p w:rsidR="00312DEB" w:rsidRDefault="00312DEB">
      <w:pPr>
        <w:spacing w:line="50" w:lineRule="exact"/>
      </w:pPr>
    </w:p>
    <w:p w:rsidR="00312DEB" w:rsidRDefault="00FD059A">
      <w:pPr>
        <w:spacing w:line="216" w:lineRule="auto"/>
        <w:ind w:left="280" w:right="20"/>
        <w:jc w:val="both"/>
      </w:pPr>
      <w:r>
        <w:rPr>
          <w:b/>
          <w:sz w:val="16"/>
        </w:rPr>
        <w:t xml:space="preserve">— </w:t>
      </w:r>
      <w:r>
        <w:t>читать вслух бегло,</w:t>
      </w:r>
      <w:r>
        <w:rPr>
          <w:b/>
          <w:sz w:val="16"/>
        </w:rPr>
        <w:t xml:space="preserve"> </w:t>
      </w:r>
      <w:r>
        <w:t>осознанно,</w:t>
      </w:r>
      <w:r>
        <w:rPr>
          <w:b/>
          <w:sz w:val="16"/>
        </w:rPr>
        <w:t xml:space="preserve"> </w:t>
      </w:r>
      <w:r>
        <w:t>без искажений,</w:t>
      </w:r>
      <w:r>
        <w:rPr>
          <w:b/>
          <w:sz w:val="16"/>
        </w:rPr>
        <w:t xml:space="preserve"> </w:t>
      </w:r>
      <w:r>
        <w:t>выразительно,</w:t>
      </w:r>
      <w:r>
        <w:rPr>
          <w:b/>
          <w:sz w:val="16"/>
        </w:rPr>
        <w:t xml:space="preserve"> </w:t>
      </w:r>
      <w:r>
        <w:t>передавая своё отношение к прочитанному,</w:t>
      </w:r>
      <w:r>
        <w:rPr>
          <w:b/>
          <w:sz w:val="16"/>
        </w:rPr>
        <w:t xml:space="preserve"> </w:t>
      </w:r>
      <w:r>
        <w:t>выделяя при чтении важные по смыслу слова,</w:t>
      </w:r>
      <w:r>
        <w:rPr>
          <w:b/>
          <w:sz w:val="16"/>
        </w:rPr>
        <w:t xml:space="preserve"> </w:t>
      </w:r>
      <w:r>
        <w:t xml:space="preserve">соблюдая паузы между предложениями и частями текста; </w:t>
      </w:r>
    </w:p>
    <w:p w:rsidR="00312DEB" w:rsidRDefault="00312DEB">
      <w:pPr>
        <w:spacing w:line="1" w:lineRule="exact"/>
      </w:pPr>
    </w:p>
    <w:p w:rsidR="00312DEB" w:rsidRDefault="00FD059A">
      <w:pPr>
        <w:ind w:left="280"/>
        <w:jc w:val="both"/>
      </w:pPr>
      <w:r>
        <w:rPr>
          <w:b/>
          <w:sz w:val="16"/>
        </w:rPr>
        <w:t xml:space="preserve">—  </w:t>
      </w:r>
      <w:r>
        <w:t>осознанно выбирать виды чтения</w:t>
      </w:r>
      <w:r>
        <w:rPr>
          <w:b/>
          <w:sz w:val="16"/>
        </w:rPr>
        <w:t xml:space="preserve"> </w:t>
      </w:r>
      <w:r>
        <w:t>(ознакомительное,</w:t>
      </w:r>
      <w:r>
        <w:rPr>
          <w:b/>
          <w:sz w:val="16"/>
        </w:rPr>
        <w:t xml:space="preserve"> </w:t>
      </w:r>
      <w:r>
        <w:t>выборочное,</w:t>
      </w:r>
      <w:r>
        <w:rPr>
          <w:b/>
          <w:sz w:val="16"/>
        </w:rPr>
        <w:t xml:space="preserve"> </w:t>
      </w:r>
      <w:r>
        <w:t>изучающее,</w:t>
      </w:r>
      <w:r>
        <w:rPr>
          <w:b/>
          <w:sz w:val="16"/>
        </w:rPr>
        <w:t xml:space="preserve"> </w:t>
      </w:r>
      <w:r>
        <w:t>поисковое)</w:t>
      </w:r>
      <w:r>
        <w:rPr>
          <w:b/>
          <w:sz w:val="16"/>
        </w:rPr>
        <w:t xml:space="preserve"> </w:t>
      </w:r>
      <w:r>
        <w:t>в зависимости от цели чтения;</w:t>
      </w:r>
    </w:p>
    <w:p w:rsidR="00312DEB" w:rsidRDefault="00FD059A">
      <w:pPr>
        <w:spacing w:line="228" w:lineRule="auto"/>
        <w:jc w:val="both"/>
      </w:pPr>
      <w:r>
        <w:rPr>
          <w:b/>
          <w:sz w:val="16"/>
        </w:rPr>
        <w:t xml:space="preserve">— </w:t>
      </w:r>
      <w:r>
        <w:t>понимать смысл традиций и праздников татарского народа,</w:t>
      </w:r>
      <w:r>
        <w:rPr>
          <w:b/>
          <w:sz w:val="16"/>
        </w:rPr>
        <w:t xml:space="preserve"> </w:t>
      </w:r>
      <w:r>
        <w:t>сохранять традиции семьи и школы,</w:t>
      </w:r>
      <w:r>
        <w:rPr>
          <w:b/>
          <w:sz w:val="16"/>
        </w:rPr>
        <w:t xml:space="preserve"> </w:t>
      </w:r>
      <w:r>
        <w:t>осмысленно готовиться к национальным праздникам;</w:t>
      </w:r>
      <w:r>
        <w:rPr>
          <w:b/>
          <w:sz w:val="16"/>
        </w:rPr>
        <w:t xml:space="preserve"> </w:t>
      </w:r>
      <w:r>
        <w:t xml:space="preserve">составлять высказывания о самых ярких и впечатляющих событиях, происходящих в дни семейных праздников, делиться впечатлениями о праздниках с друзьями и товарищами по классу; </w:t>
      </w:r>
    </w:p>
    <w:p w:rsidR="00312DEB" w:rsidRDefault="00312DEB">
      <w:pPr>
        <w:spacing w:line="3" w:lineRule="exact"/>
      </w:pPr>
    </w:p>
    <w:p w:rsidR="00312DEB" w:rsidRDefault="00FD059A">
      <w:pPr>
        <w:ind w:left="27"/>
        <w:jc w:val="both"/>
      </w:pPr>
      <w:r>
        <w:rPr>
          <w:b/>
          <w:sz w:val="16"/>
        </w:rPr>
        <w:t xml:space="preserve">—  </w:t>
      </w:r>
      <w:r>
        <w:t>употреблять пословицы и поговорки в диалогах и высказываниях на заданную тему;</w:t>
      </w:r>
      <w:r>
        <w:rPr>
          <w:b/>
          <w:sz w:val="16"/>
        </w:rPr>
        <w:t xml:space="preserve"> </w:t>
      </w:r>
    </w:p>
    <w:p w:rsidR="00312DEB" w:rsidRDefault="00FD059A">
      <w:pPr>
        <w:ind w:left="27"/>
        <w:jc w:val="both"/>
      </w:pPr>
      <w:r>
        <w:rPr>
          <w:b/>
          <w:sz w:val="16"/>
        </w:rPr>
        <w:t xml:space="preserve">—  </w:t>
      </w:r>
      <w:r>
        <w:t>наблюдать,</w:t>
      </w:r>
      <w:r>
        <w:rPr>
          <w:b/>
          <w:sz w:val="16"/>
        </w:rPr>
        <w:t xml:space="preserve"> </w:t>
      </w:r>
      <w:r>
        <w:t>как поэт воспевает родную природу,</w:t>
      </w:r>
      <w:r>
        <w:rPr>
          <w:b/>
          <w:sz w:val="16"/>
        </w:rPr>
        <w:t xml:space="preserve"> </w:t>
      </w:r>
      <w:r>
        <w:t>какие чувства при этом испытывает;</w:t>
      </w:r>
      <w:r>
        <w:rPr>
          <w:b/>
          <w:sz w:val="16"/>
        </w:rPr>
        <w:t xml:space="preserve"> </w:t>
      </w:r>
    </w:p>
    <w:p w:rsidR="00312DEB" w:rsidRDefault="00312DEB">
      <w:pPr>
        <w:spacing w:line="55" w:lineRule="exact"/>
      </w:pPr>
    </w:p>
    <w:p w:rsidR="00312DEB" w:rsidRDefault="00FD059A">
      <w:pPr>
        <w:spacing w:line="216" w:lineRule="auto"/>
        <w:ind w:left="27" w:right="20"/>
        <w:jc w:val="both"/>
      </w:pPr>
      <w:r>
        <w:rPr>
          <w:b/>
          <w:sz w:val="16"/>
        </w:rPr>
        <w:t xml:space="preserve">— </w:t>
      </w:r>
      <w:r>
        <w:t>рассуждать о категориях</w:t>
      </w:r>
      <w:r>
        <w:rPr>
          <w:b/>
          <w:sz w:val="16"/>
        </w:rPr>
        <w:t xml:space="preserve"> </w:t>
      </w:r>
      <w:r>
        <w:rPr>
          <w:i/>
        </w:rPr>
        <w:t>добро</w:t>
      </w:r>
      <w:r>
        <w:rPr>
          <w:b/>
          <w:sz w:val="16"/>
        </w:rPr>
        <w:t xml:space="preserve"> </w:t>
      </w:r>
      <w:r>
        <w:t>и</w:t>
      </w:r>
      <w:r>
        <w:rPr>
          <w:b/>
          <w:sz w:val="16"/>
        </w:rPr>
        <w:t xml:space="preserve"> </w:t>
      </w:r>
      <w:r>
        <w:rPr>
          <w:i/>
        </w:rPr>
        <w:t>зло,</w:t>
      </w:r>
      <w:r>
        <w:rPr>
          <w:b/>
          <w:sz w:val="16"/>
        </w:rPr>
        <w:t xml:space="preserve"> </w:t>
      </w:r>
      <w:r>
        <w:rPr>
          <w:i/>
        </w:rPr>
        <w:t>красиво</w:t>
      </w:r>
      <w:r>
        <w:rPr>
          <w:b/>
          <w:sz w:val="16"/>
        </w:rPr>
        <w:t xml:space="preserve"> </w:t>
      </w:r>
      <w:r>
        <w:t>и</w:t>
      </w:r>
      <w:r>
        <w:rPr>
          <w:b/>
          <w:sz w:val="16"/>
        </w:rPr>
        <w:t xml:space="preserve"> </w:t>
      </w:r>
      <w:r>
        <w:rPr>
          <w:i/>
        </w:rPr>
        <w:t>некрасиво</w:t>
      </w:r>
      <w:r>
        <w:t>,</w:t>
      </w:r>
      <w:r>
        <w:rPr>
          <w:b/>
          <w:sz w:val="16"/>
        </w:rPr>
        <w:t xml:space="preserve"> </w:t>
      </w:r>
      <w:r>
        <w:t>употреблять данные понятия и их смысловые оттенки в своих оценочных высказываниях;</w:t>
      </w:r>
      <w:r>
        <w:rPr>
          <w:b/>
          <w:sz w:val="16"/>
        </w:rPr>
        <w:t xml:space="preserve"> </w:t>
      </w:r>
      <w:r>
        <w:t xml:space="preserve">предлагать свои варианты разрешения конфликтных ситуаций; </w:t>
      </w:r>
    </w:p>
    <w:p w:rsidR="00312DEB" w:rsidRDefault="00312DEB">
      <w:pPr>
        <w:spacing w:line="52" w:lineRule="exact"/>
      </w:pPr>
    </w:p>
    <w:p w:rsidR="00312DEB" w:rsidRDefault="00FD059A">
      <w:pPr>
        <w:spacing w:line="216" w:lineRule="auto"/>
        <w:ind w:left="27" w:right="20"/>
        <w:jc w:val="both"/>
      </w:pPr>
      <w:r>
        <w:rPr>
          <w:b/>
          <w:sz w:val="16"/>
        </w:rPr>
        <w:t xml:space="preserve">— </w:t>
      </w:r>
      <w:r>
        <w:t>пользоваться элементарными приёмами анализа текста;</w:t>
      </w:r>
      <w:r>
        <w:rPr>
          <w:b/>
          <w:sz w:val="16"/>
        </w:rPr>
        <w:t xml:space="preserve"> </w:t>
      </w:r>
      <w:r>
        <w:t>составлять краткую аннотацию</w:t>
      </w:r>
      <w:r>
        <w:rPr>
          <w:b/>
          <w:sz w:val="16"/>
        </w:rPr>
        <w:t xml:space="preserve"> </w:t>
      </w:r>
      <w:r>
        <w:t>(автор,</w:t>
      </w:r>
      <w:r>
        <w:rPr>
          <w:b/>
          <w:sz w:val="16"/>
        </w:rPr>
        <w:t xml:space="preserve"> </w:t>
      </w:r>
      <w:r>
        <w:t>название,</w:t>
      </w:r>
      <w:r>
        <w:rPr>
          <w:b/>
          <w:sz w:val="16"/>
        </w:rPr>
        <w:t xml:space="preserve"> </w:t>
      </w:r>
      <w:r>
        <w:t>тема книги,</w:t>
      </w:r>
      <w:r>
        <w:rPr>
          <w:b/>
          <w:sz w:val="16"/>
        </w:rPr>
        <w:t xml:space="preserve"> </w:t>
      </w:r>
      <w:r>
        <w:t>рекомендации к чтению)</w:t>
      </w:r>
      <w:r>
        <w:rPr>
          <w:b/>
          <w:sz w:val="16"/>
        </w:rPr>
        <w:t xml:space="preserve"> </w:t>
      </w:r>
      <w:r>
        <w:t>на</w:t>
      </w:r>
      <w:r>
        <w:rPr>
          <w:b/>
          <w:sz w:val="16"/>
        </w:rPr>
        <w:t xml:space="preserve"> </w:t>
      </w:r>
      <w:r>
        <w:t xml:space="preserve">художественное произведение по образцу; </w:t>
      </w:r>
    </w:p>
    <w:p w:rsidR="00312DEB" w:rsidRDefault="00312DEB">
      <w:pPr>
        <w:spacing w:line="53" w:lineRule="exact"/>
      </w:pPr>
    </w:p>
    <w:p w:rsidR="00312DEB" w:rsidRDefault="00FD059A">
      <w:pPr>
        <w:spacing w:line="216" w:lineRule="auto"/>
        <w:ind w:left="27" w:right="20"/>
        <w:jc w:val="both"/>
      </w:pPr>
      <w:r>
        <w:rPr>
          <w:b/>
          <w:sz w:val="16"/>
        </w:rPr>
        <w:t xml:space="preserve">— </w:t>
      </w:r>
      <w:r>
        <w:t>самостоятельно читать произведение,</w:t>
      </w:r>
      <w:r>
        <w:rPr>
          <w:b/>
          <w:sz w:val="16"/>
        </w:rPr>
        <w:t xml:space="preserve"> </w:t>
      </w:r>
      <w:r>
        <w:t>понимать главную мысль;</w:t>
      </w:r>
      <w:r>
        <w:rPr>
          <w:b/>
          <w:sz w:val="16"/>
        </w:rPr>
        <w:t xml:space="preserve"> </w:t>
      </w:r>
      <w:r>
        <w:t>соотносить главную мысль произведения с пословицей или поговоркой;</w:t>
      </w:r>
      <w:r>
        <w:rPr>
          <w:b/>
          <w:sz w:val="16"/>
        </w:rPr>
        <w:t xml:space="preserve"> </w:t>
      </w:r>
      <w:r>
        <w:t>понимать,</w:t>
      </w:r>
      <w:r>
        <w:rPr>
          <w:b/>
          <w:sz w:val="16"/>
        </w:rPr>
        <w:t xml:space="preserve"> </w:t>
      </w:r>
      <w:r>
        <w:t xml:space="preserve">позицию какого героя произведения поддерживает автор, находить этому доказательства в тексте; </w:t>
      </w:r>
    </w:p>
    <w:p w:rsidR="00312DEB" w:rsidRDefault="00FD059A">
      <w:pPr>
        <w:ind w:left="27"/>
        <w:jc w:val="both"/>
      </w:pPr>
      <w:r>
        <w:rPr>
          <w:b/>
          <w:sz w:val="16"/>
        </w:rPr>
        <w:t xml:space="preserve">—  </w:t>
      </w:r>
      <w:r>
        <w:t>задавать вопросы по прочитанному произведению,</w:t>
      </w:r>
      <w:r>
        <w:rPr>
          <w:b/>
          <w:sz w:val="16"/>
        </w:rPr>
        <w:t xml:space="preserve"> </w:t>
      </w:r>
      <w:r>
        <w:t>находить на них ответы в тексте;</w:t>
      </w:r>
      <w:r>
        <w:rPr>
          <w:b/>
          <w:sz w:val="16"/>
        </w:rPr>
        <w:t xml:space="preserve"> </w:t>
      </w:r>
      <w:r>
        <w:t>находить эпизод из прочитанного произведения для ответа на вопрос или подтверждения собственного мнения;</w:t>
      </w:r>
    </w:p>
    <w:p w:rsidR="00312DEB" w:rsidRDefault="00312DEB">
      <w:pPr>
        <w:spacing w:line="2" w:lineRule="exact"/>
      </w:pPr>
    </w:p>
    <w:p w:rsidR="00312DEB" w:rsidRDefault="00FD059A">
      <w:pPr>
        <w:ind w:left="27"/>
        <w:jc w:val="both"/>
      </w:pPr>
      <w:r>
        <w:rPr>
          <w:b/>
          <w:sz w:val="16"/>
        </w:rPr>
        <w:t xml:space="preserve">—  </w:t>
      </w:r>
      <w:r>
        <w:t>делить текст на части;</w:t>
      </w:r>
      <w:r>
        <w:rPr>
          <w:b/>
          <w:sz w:val="16"/>
        </w:rPr>
        <w:t xml:space="preserve"> </w:t>
      </w:r>
      <w:r>
        <w:t>озаглавливать части,</w:t>
      </w:r>
      <w:r>
        <w:rPr>
          <w:b/>
          <w:sz w:val="16"/>
        </w:rPr>
        <w:t xml:space="preserve"> </w:t>
      </w:r>
      <w:r>
        <w:t>подробно пересказывать,</w:t>
      </w:r>
      <w:r>
        <w:rPr>
          <w:b/>
          <w:sz w:val="16"/>
        </w:rPr>
        <w:t xml:space="preserve"> </w:t>
      </w:r>
      <w:r>
        <w:t>опираясь на составленный под руководством учителя план;</w:t>
      </w:r>
      <w:r>
        <w:rPr>
          <w:b/>
          <w:sz w:val="16"/>
        </w:rPr>
        <w:t xml:space="preserve"> </w:t>
      </w:r>
    </w:p>
    <w:p w:rsidR="00312DEB" w:rsidRDefault="00312DEB">
      <w:pPr>
        <w:spacing w:line="53" w:lineRule="exact"/>
      </w:pPr>
    </w:p>
    <w:p w:rsidR="00312DEB" w:rsidRDefault="00FD059A">
      <w:pPr>
        <w:spacing w:line="216" w:lineRule="auto"/>
        <w:ind w:left="27"/>
        <w:jc w:val="both"/>
      </w:pPr>
      <w:r>
        <w:rPr>
          <w:b/>
          <w:sz w:val="16"/>
        </w:rPr>
        <w:t xml:space="preserve">— </w:t>
      </w:r>
      <w:r>
        <w:t>находить книги для самостоятельного чтения в библиотеках</w:t>
      </w:r>
      <w:r>
        <w:rPr>
          <w:b/>
          <w:sz w:val="16"/>
        </w:rPr>
        <w:t xml:space="preserve"> </w:t>
      </w:r>
      <w:r>
        <w:t>(школьной,</w:t>
      </w:r>
      <w:r>
        <w:rPr>
          <w:b/>
          <w:sz w:val="16"/>
        </w:rPr>
        <w:t xml:space="preserve"> </w:t>
      </w:r>
      <w:r>
        <w:t>домашней,</w:t>
      </w:r>
      <w:r>
        <w:rPr>
          <w:b/>
          <w:sz w:val="16"/>
        </w:rPr>
        <w:t xml:space="preserve"> </w:t>
      </w:r>
      <w:r>
        <w:t>городской,</w:t>
      </w:r>
      <w:r>
        <w:rPr>
          <w:b/>
          <w:sz w:val="16"/>
        </w:rPr>
        <w:t xml:space="preserve"> </w:t>
      </w:r>
      <w:r>
        <w:t>виртуальной и др.);</w:t>
      </w:r>
      <w:r>
        <w:rPr>
          <w:b/>
          <w:sz w:val="16"/>
        </w:rPr>
        <w:t xml:space="preserve"> </w:t>
      </w:r>
      <w:r>
        <w:t>при выборе книг и поиске</w:t>
      </w:r>
      <w:r>
        <w:rPr>
          <w:b/>
          <w:sz w:val="16"/>
        </w:rPr>
        <w:t xml:space="preserve"> </w:t>
      </w:r>
      <w:r>
        <w:t xml:space="preserve">информации опираться на аппарат книги, её элементы; делиться своими впечатлениями о прочитанных книгах, участвовать в диалогах и дискуссиях о них; </w:t>
      </w:r>
    </w:p>
    <w:p w:rsidR="00312DEB" w:rsidRDefault="00FD059A">
      <w:pPr>
        <w:ind w:left="27"/>
        <w:jc w:val="both"/>
      </w:pPr>
      <w:r>
        <w:rPr>
          <w:b/>
          <w:sz w:val="16"/>
        </w:rPr>
        <w:t xml:space="preserve">—  </w:t>
      </w:r>
      <w:r>
        <w:t>пользоваться тематическим каталогом в школьной библиотеке.</w:t>
      </w:r>
      <w:r>
        <w:rPr>
          <w:b/>
          <w:sz w:val="16"/>
        </w:rPr>
        <w:t xml:space="preserve"> </w:t>
      </w:r>
    </w:p>
    <w:p w:rsidR="00312DEB" w:rsidRDefault="00FD059A">
      <w:pPr>
        <w:ind w:left="27"/>
      </w:pPr>
      <w:r>
        <w:t>Учащиеся получат возможность научиться:</w:t>
      </w:r>
    </w:p>
    <w:p w:rsidR="00312DEB" w:rsidRDefault="00FD059A">
      <w:pPr>
        <w:widowControl w:val="0"/>
        <w:numPr>
          <w:ilvl w:val="0"/>
          <w:numId w:val="1"/>
        </w:numPr>
        <w:tabs>
          <w:tab w:val="left" w:pos="287"/>
        </w:tabs>
        <w:spacing w:line="228" w:lineRule="auto"/>
        <w:ind w:left="287" w:hanging="287"/>
        <w:jc w:val="both"/>
      </w:pPr>
      <w:r>
        <w:t xml:space="preserve">понимать значимость произведений великих татарских писателей и поэтов для татарской культуры; </w:t>
      </w:r>
    </w:p>
    <w:p w:rsidR="00312DEB" w:rsidRDefault="00312DEB">
      <w:pPr>
        <w:spacing w:line="13" w:lineRule="exact"/>
      </w:pPr>
    </w:p>
    <w:p w:rsidR="00312DEB" w:rsidRDefault="00FD059A">
      <w:pPr>
        <w:widowControl w:val="0"/>
        <w:numPr>
          <w:ilvl w:val="0"/>
          <w:numId w:val="1"/>
        </w:numPr>
        <w:tabs>
          <w:tab w:val="left" w:pos="287"/>
        </w:tabs>
        <w:spacing w:line="228" w:lineRule="auto"/>
        <w:ind w:left="287" w:hanging="287"/>
        <w:jc w:val="both"/>
      </w:pPr>
      <w:r>
        <w:t xml:space="preserve">выбирать при выразительном чтении интонацию, темп, логическое ударение, паузы, особенности жанра (сказка сказывается, стихотворение читается с чувством, басня читается с сатирическими нотками и пр.); </w:t>
      </w:r>
    </w:p>
    <w:p w:rsidR="00312DEB" w:rsidRDefault="00312DEB">
      <w:pPr>
        <w:spacing w:line="12" w:lineRule="exact"/>
      </w:pPr>
    </w:p>
    <w:p w:rsidR="00312DEB" w:rsidRDefault="00FD059A">
      <w:pPr>
        <w:widowControl w:val="0"/>
        <w:numPr>
          <w:ilvl w:val="0"/>
          <w:numId w:val="1"/>
        </w:numPr>
        <w:tabs>
          <w:tab w:val="left" w:pos="287"/>
        </w:tabs>
        <w:spacing w:line="216" w:lineRule="auto"/>
        <w:ind w:left="287" w:hanging="287"/>
        <w:jc w:val="both"/>
      </w:pPr>
      <w:r>
        <w:t xml:space="preserve">читать вслух бегло, осознанно, без искажений, интонационно объединять слова в предложении и предложения в тексте, выражая своё отношение к содержанию и героям произведения; </w:t>
      </w:r>
    </w:p>
    <w:p w:rsidR="00312DEB" w:rsidRDefault="00312DEB">
      <w:pPr>
        <w:spacing w:line="94" w:lineRule="exact"/>
      </w:pPr>
    </w:p>
    <w:p w:rsidR="00312DEB" w:rsidRDefault="00FD059A">
      <w:pPr>
        <w:widowControl w:val="0"/>
        <w:numPr>
          <w:ilvl w:val="0"/>
          <w:numId w:val="1"/>
        </w:numPr>
        <w:tabs>
          <w:tab w:val="left" w:pos="290"/>
        </w:tabs>
        <w:spacing w:line="204" w:lineRule="auto"/>
        <w:ind w:left="7" w:hanging="7"/>
        <w:jc w:val="both"/>
      </w:pPr>
      <w:r>
        <w:t xml:space="preserve">пользоваться элементарными приёмами анализа текста с целью его изучения и осмысления; осознавать через произведения великих мастеров слова их нравственные и эстетические ценности (добра, мира, терпения, справедливости, трудолюбия); эстетически воспринимать произведения литературы, замечать образные выражения в поэтическом тексте, понимать, что точно подобранное автором слово способно создавать яркий образ; </w:t>
      </w:r>
    </w:p>
    <w:p w:rsidR="00312DEB" w:rsidRDefault="00312DEB">
      <w:pPr>
        <w:spacing w:line="1" w:lineRule="exact"/>
      </w:pPr>
    </w:p>
    <w:p w:rsidR="00312DEB" w:rsidRDefault="00FD059A">
      <w:pPr>
        <w:widowControl w:val="0"/>
        <w:numPr>
          <w:ilvl w:val="0"/>
          <w:numId w:val="1"/>
        </w:numPr>
        <w:tabs>
          <w:tab w:val="left" w:pos="287"/>
        </w:tabs>
        <w:spacing w:line="228" w:lineRule="auto"/>
        <w:ind w:left="287" w:hanging="287"/>
        <w:jc w:val="both"/>
      </w:pPr>
      <w:r>
        <w:t xml:space="preserve">участвовать в дискуссиях на нравственные темы; подбирать примеры из прочитанных произведений, доказывая свою точку зрения; </w:t>
      </w:r>
    </w:p>
    <w:p w:rsidR="00312DEB" w:rsidRDefault="00312DEB">
      <w:pPr>
        <w:spacing w:line="12" w:lineRule="exact"/>
      </w:pPr>
    </w:p>
    <w:p w:rsidR="00312DEB" w:rsidRDefault="00FD059A">
      <w:pPr>
        <w:widowControl w:val="0"/>
        <w:numPr>
          <w:ilvl w:val="0"/>
          <w:numId w:val="1"/>
        </w:numPr>
        <w:tabs>
          <w:tab w:val="left" w:pos="287"/>
        </w:tabs>
        <w:spacing w:line="216" w:lineRule="auto"/>
        <w:ind w:left="287" w:hanging="287"/>
        <w:jc w:val="both"/>
      </w:pPr>
      <w:r>
        <w:t xml:space="preserve">формулировать один вопрос проблемного характера к изучаемому тексту; находить эпизоды из разных частей прочитанного произведения, доказывающие собственное мнение </w:t>
      </w:r>
    </w:p>
    <w:p w:rsidR="00312DEB" w:rsidRDefault="00312DEB">
      <w:pPr>
        <w:spacing w:line="12" w:lineRule="exact"/>
      </w:pPr>
    </w:p>
    <w:p w:rsidR="00312DEB" w:rsidRDefault="00FD059A">
      <w:pPr>
        <w:widowControl w:val="0"/>
        <w:numPr>
          <w:ilvl w:val="0"/>
          <w:numId w:val="1"/>
        </w:numPr>
        <w:tabs>
          <w:tab w:val="left" w:pos="287"/>
        </w:tabs>
        <w:spacing w:line="216" w:lineRule="auto"/>
        <w:ind w:left="287" w:hanging="287"/>
        <w:jc w:val="both"/>
      </w:pPr>
      <w:r>
        <w:t xml:space="preserve">о проблеме; </w:t>
      </w:r>
    </w:p>
    <w:p w:rsidR="00312DEB" w:rsidRDefault="00312DEB">
      <w:pPr>
        <w:spacing w:line="12" w:lineRule="exact"/>
      </w:pPr>
    </w:p>
    <w:p w:rsidR="00312DEB" w:rsidRDefault="00FD059A">
      <w:pPr>
        <w:widowControl w:val="0"/>
        <w:numPr>
          <w:ilvl w:val="0"/>
          <w:numId w:val="1"/>
        </w:numPr>
        <w:tabs>
          <w:tab w:val="left" w:pos="287"/>
        </w:tabs>
        <w:spacing w:line="216" w:lineRule="auto"/>
        <w:ind w:left="287" w:hanging="287"/>
        <w:jc w:val="both"/>
      </w:pPr>
      <w:r>
        <w:t xml:space="preserve">делить текст на части, подбирать заголовки к ним, составлять самостоятельно план пересказа, продумывать связки для соединения частей; </w:t>
      </w:r>
    </w:p>
    <w:p w:rsidR="00312DEB" w:rsidRDefault="00312DEB">
      <w:pPr>
        <w:spacing w:line="12" w:lineRule="exact"/>
      </w:pPr>
    </w:p>
    <w:p w:rsidR="00312DEB" w:rsidRDefault="00FD059A">
      <w:pPr>
        <w:widowControl w:val="0"/>
        <w:numPr>
          <w:ilvl w:val="0"/>
          <w:numId w:val="1"/>
        </w:numPr>
        <w:tabs>
          <w:tab w:val="left" w:pos="287"/>
        </w:tabs>
        <w:spacing w:line="216" w:lineRule="auto"/>
        <w:ind w:left="287" w:hanging="287"/>
        <w:jc w:val="both"/>
      </w:pPr>
      <w:r>
        <w:t xml:space="preserve">находить в произведениях средства художественной выразительности; </w:t>
      </w:r>
    </w:p>
    <w:p w:rsidR="00312DEB" w:rsidRDefault="00312DEB">
      <w:pPr>
        <w:spacing w:line="12" w:lineRule="exact"/>
      </w:pPr>
    </w:p>
    <w:p w:rsidR="00312DEB" w:rsidRDefault="00FD059A">
      <w:pPr>
        <w:widowControl w:val="0"/>
        <w:numPr>
          <w:ilvl w:val="0"/>
          <w:numId w:val="1"/>
        </w:numPr>
        <w:tabs>
          <w:tab w:val="left" w:pos="287"/>
        </w:tabs>
        <w:spacing w:line="216" w:lineRule="auto"/>
        <w:ind w:left="287" w:hanging="287"/>
        <w:jc w:val="both"/>
      </w:pPr>
      <w:r>
        <w:t xml:space="preserve">готовить проекты о книгах и библиотеке; участвовать в книжных конференциях и выставках; пользоваться алфавитным и тематическим каталогом в библиотеке; </w:t>
      </w:r>
    </w:p>
    <w:p w:rsidR="00312DEB" w:rsidRDefault="00312DEB">
      <w:pPr>
        <w:spacing w:line="93" w:lineRule="exact"/>
      </w:pPr>
    </w:p>
    <w:p w:rsidR="00312DEB" w:rsidRDefault="00FD059A">
      <w:pPr>
        <w:widowControl w:val="0"/>
        <w:numPr>
          <w:ilvl w:val="0"/>
          <w:numId w:val="1"/>
        </w:numPr>
        <w:tabs>
          <w:tab w:val="left" w:pos="290"/>
        </w:tabs>
        <w:spacing w:line="180" w:lineRule="auto"/>
        <w:ind w:left="7" w:hanging="7"/>
        <w:jc w:val="both"/>
      </w:pPr>
      <w:r>
        <w:t xml:space="preserve">пересказывать содержание произведения подробно, выборочно и кратко, опираясь на самостоятельно составленный план; соблюдать при пересказе логическую последовательность и точность изложения событий; составлять план, озаглавливать текст; пересказывать текст, включающий элементы </w:t>
      </w:r>
      <w:r>
        <w:lastRenderedPageBreak/>
        <w:t xml:space="preserve">описания (природы, внешнего вида героя, обстановки) или рассуждения. </w:t>
      </w:r>
    </w:p>
    <w:p w:rsidR="00312DEB" w:rsidRDefault="00FD059A">
      <w:pPr>
        <w:ind w:left="27"/>
      </w:pPr>
      <w:r>
        <w:rPr>
          <w:b/>
          <w:i/>
        </w:rPr>
        <w:t>Творческая деятельность</w:t>
      </w:r>
    </w:p>
    <w:p w:rsidR="00312DEB" w:rsidRDefault="00FD059A">
      <w:pPr>
        <w:ind w:left="67"/>
      </w:pPr>
      <w:r>
        <w:t>Учащиеся научатся:</w:t>
      </w:r>
    </w:p>
    <w:p w:rsidR="00312DEB" w:rsidRDefault="00FD059A">
      <w:pPr>
        <w:ind w:left="27"/>
        <w:jc w:val="both"/>
      </w:pPr>
      <w:r>
        <w:rPr>
          <w:b/>
          <w:sz w:val="16"/>
        </w:rPr>
        <w:t xml:space="preserve">— </w:t>
      </w:r>
      <w:r>
        <w:t>сочинять самостоятельно произведения малых жанров устного народного творчества в соответствии с жанровыми особенностями и индивидуальной</w:t>
      </w:r>
      <w:r>
        <w:rPr>
          <w:b/>
          <w:sz w:val="16"/>
        </w:rPr>
        <w:t xml:space="preserve"> </w:t>
      </w:r>
      <w:r>
        <w:t xml:space="preserve">задумкой; </w:t>
      </w:r>
    </w:p>
    <w:p w:rsidR="00312DEB" w:rsidRDefault="00FD059A">
      <w:pPr>
        <w:ind w:left="280"/>
        <w:jc w:val="both"/>
      </w:pPr>
      <w:r>
        <w:rPr>
          <w:b/>
          <w:sz w:val="16"/>
        </w:rPr>
        <w:t xml:space="preserve">—    </w:t>
      </w:r>
      <w:r>
        <w:t>писать небольшие по объёму сочинения и изложения о значимости чтения в жизни человека по пословице,</w:t>
      </w:r>
      <w:r>
        <w:rPr>
          <w:b/>
          <w:sz w:val="16"/>
        </w:rPr>
        <w:t xml:space="preserve"> </w:t>
      </w:r>
      <w:r>
        <w:t>по аналогии с прочитанным текстом – повествованием ;</w:t>
      </w:r>
    </w:p>
    <w:p w:rsidR="00312DEB" w:rsidRDefault="00FD059A">
      <w:pPr>
        <w:ind w:left="280"/>
        <w:jc w:val="both"/>
      </w:pPr>
      <w:r>
        <w:rPr>
          <w:b/>
          <w:sz w:val="16"/>
        </w:rPr>
        <w:t xml:space="preserve">—    </w:t>
      </w:r>
      <w:r>
        <w:t>пересказывать содержание произведения от автора,</w:t>
      </w:r>
      <w:r>
        <w:rPr>
          <w:b/>
          <w:sz w:val="16"/>
        </w:rPr>
        <w:t xml:space="preserve"> </w:t>
      </w:r>
      <w:r>
        <w:t>от лица героя;</w:t>
      </w:r>
      <w:r>
        <w:rPr>
          <w:b/>
          <w:sz w:val="16"/>
        </w:rPr>
        <w:t xml:space="preserve"> </w:t>
      </w:r>
    </w:p>
    <w:p w:rsidR="00312DEB" w:rsidRDefault="00312DEB">
      <w:pPr>
        <w:spacing w:line="53" w:lineRule="exact"/>
      </w:pPr>
    </w:p>
    <w:p w:rsidR="00312DEB" w:rsidRDefault="00FD059A">
      <w:pPr>
        <w:spacing w:line="216" w:lineRule="auto"/>
        <w:ind w:left="280"/>
        <w:jc w:val="both"/>
      </w:pPr>
      <w:r>
        <w:rPr>
          <w:b/>
          <w:sz w:val="16"/>
        </w:rPr>
        <w:t xml:space="preserve">— </w:t>
      </w:r>
      <w:r>
        <w:t>сказывать русские народные сказки,</w:t>
      </w:r>
      <w:r>
        <w:rPr>
          <w:b/>
          <w:sz w:val="16"/>
        </w:rPr>
        <w:t xml:space="preserve"> </w:t>
      </w:r>
      <w:r>
        <w:t>находить в них непреходящие нравственные ценности,</w:t>
      </w:r>
      <w:r>
        <w:rPr>
          <w:b/>
          <w:sz w:val="16"/>
        </w:rPr>
        <w:t xml:space="preserve"> </w:t>
      </w:r>
      <w:r>
        <w:t>осознавать русские национальные традиции и праздники,</w:t>
      </w:r>
      <w:r>
        <w:rPr>
          <w:b/>
          <w:sz w:val="16"/>
        </w:rPr>
        <w:t xml:space="preserve"> </w:t>
      </w:r>
      <w:r>
        <w:t xml:space="preserve">описываемые в народных сказках. </w:t>
      </w:r>
    </w:p>
    <w:p w:rsidR="00312DEB" w:rsidRDefault="00FD059A">
      <w:r>
        <w:t>Учащиеся получат возможность научиться:</w:t>
      </w:r>
    </w:p>
    <w:p w:rsidR="00312DEB" w:rsidRDefault="00312DEB">
      <w:pPr>
        <w:spacing w:line="56" w:lineRule="exact"/>
      </w:pPr>
    </w:p>
    <w:p w:rsidR="00312DEB" w:rsidRDefault="00FD059A">
      <w:pPr>
        <w:spacing w:line="216" w:lineRule="auto"/>
        <w:ind w:left="280"/>
        <w:jc w:val="both"/>
      </w:pPr>
      <w:r>
        <w:rPr>
          <w:b/>
        </w:rPr>
        <w:t xml:space="preserve">— </w:t>
      </w:r>
      <w:r>
        <w:t>составлять рассказы об особенностях национальных праздников и традиций на основе прочитанных произведений</w:t>
      </w:r>
      <w:r>
        <w:rPr>
          <w:b/>
        </w:rPr>
        <w:t>.</w:t>
      </w:r>
    </w:p>
    <w:p w:rsidR="00312DEB" w:rsidRDefault="00312DEB">
      <w:pPr>
        <w:spacing w:line="52" w:lineRule="exact"/>
      </w:pPr>
    </w:p>
    <w:p w:rsidR="00312DEB" w:rsidRDefault="00312DEB">
      <w:pPr>
        <w:spacing w:line="91" w:lineRule="exact"/>
      </w:pPr>
    </w:p>
    <w:p w:rsidR="00312DEB" w:rsidRDefault="00FD059A">
      <w:pPr>
        <w:ind w:left="280"/>
      </w:pPr>
      <w:r>
        <w:rPr>
          <w:b/>
        </w:rPr>
        <w:t>Литературоведческая пропедевтика</w:t>
      </w:r>
    </w:p>
    <w:p w:rsidR="00312DEB" w:rsidRDefault="00FD059A">
      <w:pPr>
        <w:ind w:left="260"/>
      </w:pPr>
      <w:r>
        <w:t>Учащиеся научатся:</w:t>
      </w:r>
    </w:p>
    <w:p w:rsidR="00312DEB" w:rsidRDefault="00FD059A">
      <w:pPr>
        <w:widowControl w:val="0"/>
        <w:numPr>
          <w:ilvl w:val="0"/>
          <w:numId w:val="2"/>
        </w:numPr>
        <w:tabs>
          <w:tab w:val="left" w:pos="540"/>
        </w:tabs>
        <w:ind w:left="540" w:hanging="287"/>
        <w:jc w:val="both"/>
      </w:pPr>
      <w:r>
        <w:t xml:space="preserve">понимать особенности стихотворения: расположение строк, рифму; </w:t>
      </w:r>
    </w:p>
    <w:p w:rsidR="00312DEB" w:rsidRDefault="00312DEB">
      <w:pPr>
        <w:spacing w:line="2" w:lineRule="exact"/>
      </w:pPr>
    </w:p>
    <w:p w:rsidR="00312DEB" w:rsidRDefault="00FD059A">
      <w:pPr>
        <w:widowControl w:val="0"/>
        <w:numPr>
          <w:ilvl w:val="0"/>
          <w:numId w:val="2"/>
        </w:numPr>
        <w:tabs>
          <w:tab w:val="left" w:pos="540"/>
        </w:tabs>
        <w:ind w:left="540" w:hanging="287"/>
        <w:jc w:val="both"/>
      </w:pPr>
      <w:r>
        <w:t xml:space="preserve">определять героев басни, характеризовать их, понимать мораль и разъяснять её своими словами; соотносить с пословицами и поговорками; </w:t>
      </w:r>
    </w:p>
    <w:p w:rsidR="00312DEB" w:rsidRDefault="00312DEB">
      <w:pPr>
        <w:spacing w:line="1" w:lineRule="exact"/>
      </w:pPr>
    </w:p>
    <w:p w:rsidR="00312DEB" w:rsidRDefault="00FD059A">
      <w:pPr>
        <w:widowControl w:val="0"/>
        <w:numPr>
          <w:ilvl w:val="0"/>
          <w:numId w:val="2"/>
        </w:numPr>
        <w:tabs>
          <w:tab w:val="left" w:pos="540"/>
        </w:tabs>
        <w:ind w:left="540" w:hanging="287"/>
        <w:jc w:val="both"/>
      </w:pPr>
      <w:r>
        <w:t xml:space="preserve">понимать, позицию какого героя произведения поддерживает автор, находить доказательства этому в тексте; </w:t>
      </w:r>
    </w:p>
    <w:p w:rsidR="00312DEB" w:rsidRDefault="00312DEB">
      <w:pPr>
        <w:spacing w:line="55" w:lineRule="exact"/>
      </w:pPr>
    </w:p>
    <w:p w:rsidR="00312DEB" w:rsidRDefault="00FD059A">
      <w:pPr>
        <w:widowControl w:val="0"/>
        <w:numPr>
          <w:ilvl w:val="0"/>
          <w:numId w:val="2"/>
        </w:numPr>
        <w:tabs>
          <w:tab w:val="left" w:pos="543"/>
        </w:tabs>
        <w:spacing w:line="216" w:lineRule="auto"/>
        <w:ind w:left="260" w:right="20" w:hanging="7"/>
        <w:jc w:val="both"/>
      </w:pPr>
      <w:r>
        <w:t xml:space="preserve">осмысливать специфику народной и литературной сказки, рассказа и басни, лирического стихотворения; различать народную и литературную сказки, находить в тексте доказательства сходства и различия; </w:t>
      </w:r>
    </w:p>
    <w:p w:rsidR="00312DEB" w:rsidRDefault="00FD059A">
      <w:pPr>
        <w:widowControl w:val="0"/>
        <w:numPr>
          <w:ilvl w:val="0"/>
          <w:numId w:val="2"/>
        </w:numPr>
        <w:tabs>
          <w:tab w:val="left" w:pos="540"/>
        </w:tabs>
        <w:ind w:left="540" w:hanging="287"/>
        <w:jc w:val="both"/>
      </w:pPr>
      <w:r>
        <w:t xml:space="preserve">находить в произведении средства художественной выразительности. </w:t>
      </w:r>
    </w:p>
    <w:p w:rsidR="00312DEB" w:rsidRDefault="00312DEB">
      <w:pPr>
        <w:spacing w:line="2" w:lineRule="exact"/>
      </w:pPr>
    </w:p>
    <w:p w:rsidR="00312DEB" w:rsidRDefault="00FD059A">
      <w:r>
        <w:t>Учащиеся получат возможность научиться:</w:t>
      </w:r>
    </w:p>
    <w:p w:rsidR="00312DEB" w:rsidRDefault="00312DEB">
      <w:pPr>
        <w:spacing w:line="54" w:lineRule="exact"/>
      </w:pPr>
    </w:p>
    <w:p w:rsidR="00312DEB" w:rsidRDefault="00FD059A">
      <w:pPr>
        <w:spacing w:line="216" w:lineRule="auto"/>
        <w:ind w:left="280"/>
        <w:jc w:val="both"/>
      </w:pPr>
      <w:r>
        <w:rPr>
          <w:b/>
        </w:rPr>
        <w:t xml:space="preserve">— </w:t>
      </w:r>
      <w:r>
        <w:t>сравнивать,</w:t>
      </w:r>
      <w:r>
        <w:rPr>
          <w:b/>
        </w:rPr>
        <w:t xml:space="preserve"> </w:t>
      </w:r>
      <w:r>
        <w:t>сопоставлять,</w:t>
      </w:r>
      <w:r>
        <w:rPr>
          <w:b/>
        </w:rPr>
        <w:t xml:space="preserve"> </w:t>
      </w:r>
      <w:r>
        <w:t>делать элементарный анализ различных текстов,</w:t>
      </w:r>
      <w:r>
        <w:rPr>
          <w:b/>
        </w:rPr>
        <w:t xml:space="preserve"> </w:t>
      </w:r>
      <w:r>
        <w:t>используя ряд литературоведческих понятий</w:t>
      </w:r>
      <w:r>
        <w:rPr>
          <w:b/>
        </w:rPr>
        <w:t xml:space="preserve"> </w:t>
      </w:r>
      <w:r>
        <w:t>(фольклорная и авторская</w:t>
      </w:r>
      <w:r>
        <w:rPr>
          <w:b/>
        </w:rPr>
        <w:t xml:space="preserve"> </w:t>
      </w:r>
      <w:r>
        <w:t xml:space="preserve">литература, структура текста, герой, автор) и средств художественной выразительности (сравнение, олицетворение, метафора); </w:t>
      </w:r>
    </w:p>
    <w:p w:rsidR="00312DEB" w:rsidRDefault="00FD059A">
      <w:pPr>
        <w:ind w:left="280"/>
        <w:jc w:val="both"/>
      </w:pPr>
      <w:r>
        <w:rPr>
          <w:b/>
        </w:rPr>
        <w:t xml:space="preserve">—  </w:t>
      </w:r>
      <w:r>
        <w:t>определять позиции героев и позицию автора художественного текста;</w:t>
      </w:r>
      <w:r>
        <w:rPr>
          <w:b/>
        </w:rPr>
        <w:t xml:space="preserve"> </w:t>
      </w:r>
    </w:p>
    <w:p w:rsidR="00312DEB" w:rsidRDefault="00FD059A">
      <w:pPr>
        <w:widowControl w:val="0"/>
        <w:numPr>
          <w:ilvl w:val="0"/>
          <w:numId w:val="3"/>
        </w:numPr>
        <w:tabs>
          <w:tab w:val="clear" w:pos="720"/>
          <w:tab w:val="left" w:pos="340"/>
        </w:tabs>
        <w:ind w:left="340" w:hanging="87"/>
        <w:jc w:val="both"/>
      </w:pPr>
      <w:r>
        <w:t xml:space="preserve">создавать прозаический или поэтический текст по аналогии на основе авторского текста, используя средства художественной выразительности. </w:t>
      </w:r>
    </w:p>
    <w:p w:rsidR="00312DEB" w:rsidRDefault="00312DEB">
      <w:pPr>
        <w:ind w:left="360"/>
        <w:jc w:val="center"/>
        <w:rPr>
          <w:b/>
          <w:color w:val="262626"/>
        </w:rPr>
      </w:pPr>
    </w:p>
    <w:p w:rsidR="00312DEB" w:rsidRDefault="00312DEB">
      <w:pPr>
        <w:jc w:val="both"/>
        <w:rPr>
          <w:b/>
        </w:rPr>
      </w:pPr>
    </w:p>
    <w:p w:rsidR="00312DEB" w:rsidRDefault="00FD059A">
      <w:pPr>
        <w:jc w:val="center"/>
        <w:rPr>
          <w:b/>
          <w:sz w:val="22"/>
        </w:rPr>
      </w:pPr>
      <w:r>
        <w:rPr>
          <w:b/>
          <w:sz w:val="22"/>
        </w:rPr>
        <w:t>УКЫТУ  ПРЕДМЕТЫН  ҮЗЛӘШТЕРҮНЕҢ  ШӘХСИ,  МЕТАПРЕДМЕТЛЫ  ҺӘМ  ПРЕДМЕТЛЫ  НӘТИҖӘЛӘРЕ</w:t>
      </w:r>
    </w:p>
    <w:p w:rsidR="00312DEB" w:rsidRDefault="00FD059A">
      <w:pPr>
        <w:jc w:val="both"/>
        <w:rPr>
          <w:color w:val="0D0D0D"/>
        </w:rPr>
      </w:pPr>
      <w:r>
        <w:rPr>
          <w:color w:val="0D0D0D"/>
        </w:rPr>
        <w:t xml:space="preserve"> </w:t>
      </w:r>
      <w:r>
        <w:rPr>
          <w:b/>
          <w:color w:val="0D0D0D"/>
        </w:rPr>
        <w:t>Шәхескә</w:t>
      </w:r>
      <w:r>
        <w:rPr>
          <w:color w:val="0D0D0D"/>
        </w:rPr>
        <w:t xml:space="preserve"> юнәлтелгән  нәтиҗәләр:</w:t>
      </w:r>
    </w:p>
    <w:p w:rsidR="00312DEB" w:rsidRDefault="00FD059A">
      <w:pPr>
        <w:jc w:val="both"/>
        <w:rPr>
          <w:color w:val="0D0D0D"/>
        </w:rPr>
      </w:pPr>
      <w:r>
        <w:rPr>
          <w:color w:val="0D0D0D"/>
        </w:rPr>
        <w:t>- үз эшчәнлегенең нәтиҗәләрен яхшыртуга ихтыяҗ формалаштыру;</w:t>
      </w:r>
    </w:p>
    <w:p w:rsidR="00312DEB" w:rsidRDefault="00FD059A">
      <w:pPr>
        <w:jc w:val="both"/>
        <w:rPr>
          <w:color w:val="0D0D0D"/>
        </w:rPr>
      </w:pPr>
      <w:r>
        <w:rPr>
          <w:color w:val="0D0D0D"/>
        </w:rPr>
        <w:t>- дәреслек геройларына, күршеңә ярдәм итүдә танып-белү инициативасын күрсәтү;</w:t>
      </w:r>
    </w:p>
    <w:p w:rsidR="00312DEB" w:rsidRDefault="00FD059A">
      <w:pPr>
        <w:jc w:val="both"/>
        <w:rPr>
          <w:color w:val="0D0D0D"/>
        </w:rPr>
      </w:pPr>
      <w:r>
        <w:rPr>
          <w:color w:val="0D0D0D"/>
        </w:rPr>
        <w:t>- үз мөмкинлекләреңне бәяләү, тормыш тәҗрибәсен куллану;</w:t>
      </w:r>
    </w:p>
    <w:p w:rsidR="00312DEB" w:rsidRDefault="00FD059A">
      <w:pPr>
        <w:jc w:val="both"/>
        <w:rPr>
          <w:color w:val="0D0D0D"/>
        </w:rPr>
      </w:pPr>
      <w:r>
        <w:rPr>
          <w:color w:val="0D0D0D"/>
        </w:rPr>
        <w:t>- дәрестә үзенең белем һәм күнекмәләрен куллану;</w:t>
      </w:r>
    </w:p>
    <w:p w:rsidR="00312DEB" w:rsidRDefault="00FD059A">
      <w:pPr>
        <w:jc w:val="both"/>
        <w:rPr>
          <w:color w:val="0D0D0D"/>
        </w:rPr>
      </w:pPr>
      <w:r>
        <w:rPr>
          <w:color w:val="0D0D0D"/>
        </w:rPr>
        <w:t>- үз фикереңне әйтә белү;</w:t>
      </w:r>
    </w:p>
    <w:p w:rsidR="00312DEB" w:rsidRDefault="00FD059A">
      <w:pPr>
        <w:jc w:val="both"/>
        <w:rPr>
          <w:color w:val="0D0D0D"/>
        </w:rPr>
      </w:pPr>
      <w:r>
        <w:rPr>
          <w:color w:val="0D0D0D"/>
        </w:rPr>
        <w:t>- иҗади эшчәнлеккә омтылыш булдыру;</w:t>
      </w:r>
    </w:p>
    <w:p w:rsidR="00312DEB" w:rsidRDefault="00FD059A">
      <w:pPr>
        <w:jc w:val="both"/>
        <w:rPr>
          <w:color w:val="0D0D0D"/>
          <w:u w:val="single"/>
        </w:rPr>
      </w:pPr>
      <w:r>
        <w:rPr>
          <w:color w:val="0D0D0D"/>
        </w:rPr>
        <w:t>- үз уңышларың-уңышсызлыкларың сәбәпләре турында фикер йөртү;</w:t>
      </w:r>
    </w:p>
    <w:p w:rsidR="00312DEB" w:rsidRDefault="00FD059A">
      <w:pPr>
        <w:jc w:val="both"/>
        <w:rPr>
          <w:color w:val="0D0D0D"/>
        </w:rPr>
      </w:pPr>
      <w:r>
        <w:rPr>
          <w:color w:val="0D0D0D"/>
        </w:rPr>
        <w:t>- кече яшьтәге мәктәп баласы үзе  тел берәмлекләрен танып, таныш һәм таныш булмаганнарга бүлә белү;</w:t>
      </w:r>
    </w:p>
    <w:p w:rsidR="00312DEB" w:rsidRDefault="00FD059A">
      <w:pPr>
        <w:jc w:val="both"/>
        <w:rPr>
          <w:color w:val="0D0D0D"/>
        </w:rPr>
      </w:pPr>
      <w:r>
        <w:rPr>
          <w:color w:val="0D0D0D"/>
        </w:rPr>
        <w:t xml:space="preserve"> - биремнәр системасында ориентлашырга  өйрәнү.</w:t>
      </w:r>
    </w:p>
    <w:p w:rsidR="00312DEB" w:rsidRDefault="00FD059A">
      <w:pPr>
        <w:jc w:val="both"/>
        <w:rPr>
          <w:color w:val="0D0D0D"/>
        </w:rPr>
      </w:pPr>
      <w:r>
        <w:t>- әдәби әсәрләрдәге төрле тормыш ситуацияләрен һәм геройларның гамәлләренә кешелек нормаларыннан чыгып бәя бирү;</w:t>
      </w:r>
    </w:p>
    <w:p w:rsidR="00312DEB" w:rsidRDefault="00FD059A">
      <w:pPr>
        <w:jc w:val="both"/>
        <w:rPr>
          <w:color w:val="0D0D0D"/>
        </w:rPr>
      </w:pPr>
      <w:r>
        <w:rPr>
          <w:b/>
          <w:color w:val="0D0D0D"/>
        </w:rPr>
        <w:t>Предмет</w:t>
      </w:r>
      <w:r>
        <w:rPr>
          <w:color w:val="0D0D0D"/>
        </w:rPr>
        <w:t xml:space="preserve"> нәтиҗәләре:</w:t>
      </w:r>
    </w:p>
    <w:p w:rsidR="00312DEB" w:rsidRDefault="00FD059A">
      <w:pPr>
        <w:jc w:val="both"/>
        <w:rPr>
          <w:color w:val="0D0D0D"/>
        </w:rPr>
      </w:pPr>
      <w:r>
        <w:rPr>
          <w:color w:val="0D0D0D"/>
        </w:rPr>
        <w:lastRenderedPageBreak/>
        <w:t xml:space="preserve">      Укучы белергә тиеш:</w:t>
      </w:r>
    </w:p>
    <w:p w:rsidR="00312DEB" w:rsidRDefault="00FD059A">
      <w:pPr>
        <w:jc w:val="both"/>
      </w:pPr>
      <w:r>
        <w:t>2–3 татар классигының исемен;</w:t>
      </w:r>
    </w:p>
    <w:p w:rsidR="00312DEB" w:rsidRDefault="00FD059A">
      <w:pPr>
        <w:jc w:val="both"/>
      </w:pPr>
      <w:r>
        <w:t>2–3 хәзерге заман язучысы яки шагыйренең исемен, язган әсәрләрен һәм аларның эчтәлеген;</w:t>
      </w:r>
    </w:p>
    <w:p w:rsidR="00312DEB" w:rsidRDefault="00FD059A">
      <w:pPr>
        <w:jc w:val="both"/>
      </w:pPr>
      <w:r>
        <w:t>үзенә иң ошаган авторның берничә әсәрен;</w:t>
      </w:r>
    </w:p>
    <w:p w:rsidR="00312DEB" w:rsidRDefault="00FD059A">
      <w:pPr>
        <w:jc w:val="both"/>
      </w:pPr>
      <w:r>
        <w:t>сүзлекләр белән мөстәкыйль эшләү;</w:t>
      </w:r>
    </w:p>
    <w:p w:rsidR="00312DEB" w:rsidRDefault="00FD059A">
      <w:pPr>
        <w:numPr>
          <w:ilvl w:val="0"/>
          <w:numId w:val="4"/>
        </w:numPr>
        <w:ind w:left="1080" w:firstLine="0"/>
        <w:jc w:val="both"/>
      </w:pPr>
      <w:r>
        <w:t>аңлап, йөгерек уку күнекмәләре булдыру;</w:t>
      </w:r>
    </w:p>
    <w:p w:rsidR="00312DEB" w:rsidRDefault="00FD059A">
      <w:pPr>
        <w:numPr>
          <w:ilvl w:val="0"/>
          <w:numId w:val="4"/>
        </w:numPr>
        <w:ind w:left="1080" w:firstLine="0"/>
        <w:jc w:val="both"/>
      </w:pPr>
      <w:r>
        <w:t>дәреслектә оста ориентлашу;</w:t>
      </w:r>
    </w:p>
    <w:p w:rsidR="00312DEB" w:rsidRDefault="00FD059A">
      <w:pPr>
        <w:numPr>
          <w:ilvl w:val="0"/>
          <w:numId w:val="4"/>
        </w:numPr>
        <w:ind w:left="1080" w:firstLine="0"/>
        <w:jc w:val="both"/>
      </w:pPr>
      <w:r>
        <w:t>әсәрдән өзекләр китереп, аннотацияләр язу;</w:t>
      </w:r>
    </w:p>
    <w:p w:rsidR="00312DEB" w:rsidRDefault="00FD059A">
      <w:pPr>
        <w:numPr>
          <w:ilvl w:val="0"/>
          <w:numId w:val="4"/>
        </w:numPr>
        <w:ind w:left="1080" w:firstLine="0"/>
        <w:jc w:val="both"/>
      </w:pPr>
      <w:r>
        <w:t>уку елында өйрәнелгән әдәби әсәрләрнең исемен, авторын, эчтәлеген;</w:t>
      </w:r>
    </w:p>
    <w:p w:rsidR="00312DEB" w:rsidRDefault="00FD059A">
      <w:pPr>
        <w:numPr>
          <w:ilvl w:val="0"/>
          <w:numId w:val="4"/>
        </w:numPr>
        <w:ind w:left="1080" w:firstLine="0"/>
        <w:jc w:val="both"/>
      </w:pPr>
      <w:r>
        <w:t>1–2 балалар журналын, аның бүлекләрен;</w:t>
      </w:r>
    </w:p>
    <w:p w:rsidR="00312DEB" w:rsidRDefault="00FD059A">
      <w:pPr>
        <w:numPr>
          <w:ilvl w:val="0"/>
          <w:numId w:val="4"/>
        </w:numPr>
        <w:ind w:left="1080" w:firstLine="0"/>
        <w:jc w:val="both"/>
      </w:pPr>
      <w:r>
        <w:t>теге яки бу авторларның китапларын (бирелгән исемлек буенча, чыгыш әзерләү өчен) мөстәкыйль</w:t>
      </w:r>
      <w:r>
        <w:rPr>
          <w:b/>
        </w:rPr>
        <w:t xml:space="preserve"> </w:t>
      </w:r>
      <w:r>
        <w:t>рәвештә китапханәдә</w:t>
      </w:r>
      <w:r>
        <w:rPr>
          <w:b/>
        </w:rPr>
        <w:t xml:space="preserve"> </w:t>
      </w:r>
      <w:r>
        <w:t>сайлый белү, китап элементлары буенча аның эчтәлеген ачыклау;</w:t>
      </w:r>
    </w:p>
    <w:p w:rsidR="00312DEB" w:rsidRDefault="00FD059A">
      <w:pPr>
        <w:numPr>
          <w:ilvl w:val="0"/>
          <w:numId w:val="4"/>
        </w:numPr>
        <w:ind w:left="1080" w:firstLine="0"/>
        <w:jc w:val="both"/>
      </w:pPr>
      <w:r>
        <w:t>сайланган әсәрләрне мөстәкыйль уку.</w:t>
      </w:r>
    </w:p>
    <w:p w:rsidR="00312DEB" w:rsidRDefault="00FD059A">
      <w:pPr>
        <w:jc w:val="both"/>
        <w:rPr>
          <w:color w:val="0D0D0D"/>
        </w:rPr>
      </w:pPr>
      <w:r>
        <w:rPr>
          <w:b/>
        </w:rPr>
        <w:t xml:space="preserve">                </w:t>
      </w:r>
      <w:r>
        <w:rPr>
          <w:b/>
          <w:color w:val="0D0D0D"/>
        </w:rPr>
        <w:t xml:space="preserve">   </w:t>
      </w:r>
      <w:r>
        <w:rPr>
          <w:color w:val="0D0D0D"/>
        </w:rPr>
        <w:t>Укучы башкара алырга тиеш:</w:t>
      </w:r>
    </w:p>
    <w:p w:rsidR="00312DEB" w:rsidRDefault="00FD059A">
      <w:pPr>
        <w:numPr>
          <w:ilvl w:val="0"/>
          <w:numId w:val="5"/>
        </w:numPr>
        <w:jc w:val="both"/>
      </w:pPr>
      <w:r>
        <w:t>шигырьләрне сәнгатьле итеп уку;</w:t>
      </w:r>
    </w:p>
    <w:p w:rsidR="00312DEB" w:rsidRDefault="00FD059A">
      <w:pPr>
        <w:numPr>
          <w:ilvl w:val="0"/>
          <w:numId w:val="5"/>
        </w:numPr>
        <w:jc w:val="both"/>
        <w:rPr>
          <w:b/>
        </w:rPr>
      </w:pPr>
      <w:r>
        <w:t>әсәрнең мәгънәви кисәкләре арасындагы бәйләнешләрне ачыклау, төп фикерне билгеләү һәм аны үз сүзләре белән әйтеп бирү;</w:t>
      </w:r>
    </w:p>
    <w:p w:rsidR="00312DEB" w:rsidRDefault="00FD059A">
      <w:pPr>
        <w:numPr>
          <w:ilvl w:val="0"/>
          <w:numId w:val="5"/>
        </w:numPr>
        <w:jc w:val="both"/>
      </w:pPr>
      <w:r>
        <w:t>тылсымлы һәм хайваннар турындагы әкиятләрне аера белү;</w:t>
      </w:r>
    </w:p>
    <w:p w:rsidR="00312DEB" w:rsidRDefault="00FD059A">
      <w:pPr>
        <w:numPr>
          <w:ilvl w:val="0"/>
          <w:numId w:val="5"/>
        </w:numPr>
        <w:jc w:val="both"/>
      </w:pPr>
      <w:r>
        <w:t>төрле авторларның 4–5 әсәрен яттан белү;</w:t>
      </w:r>
    </w:p>
    <w:p w:rsidR="00312DEB" w:rsidRDefault="00FD059A">
      <w:pPr>
        <w:numPr>
          <w:ilvl w:val="0"/>
          <w:numId w:val="4"/>
        </w:numPr>
        <w:ind w:left="900" w:hanging="180"/>
        <w:jc w:val="both"/>
      </w:pPr>
      <w:r>
        <w:t>әсәрләрнең геройларына характеристика бирү, чагыштырулар;</w:t>
      </w:r>
    </w:p>
    <w:p w:rsidR="00312DEB" w:rsidRDefault="00FD059A">
      <w:pPr>
        <w:numPr>
          <w:ilvl w:val="0"/>
          <w:numId w:val="4"/>
        </w:numPr>
        <w:ind w:left="900" w:hanging="180"/>
        <w:jc w:val="both"/>
      </w:pPr>
      <w:r>
        <w:t>авторның үз героена мөнәсәбәтен билгеләү;</w:t>
      </w:r>
    </w:p>
    <w:p w:rsidR="00312DEB" w:rsidRDefault="00FD059A">
      <w:pPr>
        <w:numPr>
          <w:ilvl w:val="0"/>
          <w:numId w:val="4"/>
        </w:numPr>
        <w:ind w:left="900" w:hanging="180"/>
        <w:jc w:val="both"/>
      </w:pPr>
      <w:r>
        <w:t>яраткан әдәби герое турында сөйли белү;</w:t>
      </w:r>
    </w:p>
    <w:p w:rsidR="00312DEB" w:rsidRDefault="00FD059A">
      <w:pPr>
        <w:numPr>
          <w:ilvl w:val="0"/>
          <w:numId w:val="4"/>
        </w:numPr>
        <w:ind w:left="1080" w:firstLine="0"/>
        <w:jc w:val="both"/>
      </w:pPr>
      <w:r>
        <w:t>дәреслектә дөрес ориентлашу, китапның элементларын төгәл билгеләү, авторын, исемен, эчтәлек язылган битен табу, иллюстрацияләр белән эшли белү;</w:t>
      </w:r>
    </w:p>
    <w:p w:rsidR="00312DEB" w:rsidRDefault="00FD059A">
      <w:pPr>
        <w:numPr>
          <w:ilvl w:val="0"/>
          <w:numId w:val="4"/>
        </w:numPr>
        <w:ind w:left="1080" w:firstLine="0"/>
        <w:jc w:val="both"/>
      </w:pPr>
      <w:r>
        <w:t>текстның темасын, төп фикерен табу, текстны мәгънәви кисәкләргә бүлү, текстның планын төзү, тулы һәм кыскача эчтәлекне бирә белүләренә ирешү</w:t>
      </w:r>
    </w:p>
    <w:p w:rsidR="00312DEB" w:rsidRDefault="00FD059A">
      <w:pPr>
        <w:numPr>
          <w:ilvl w:val="0"/>
          <w:numId w:val="4"/>
        </w:numPr>
        <w:ind w:left="1080" w:firstLine="0"/>
        <w:jc w:val="both"/>
      </w:pPr>
      <w:r>
        <w:t>әсәрдәге геройлар турында үз фикерләрен әйтә белүләренә ирешү, геройларның характерын ачыклау, чагыштыру;</w:t>
      </w:r>
    </w:p>
    <w:p w:rsidR="00312DEB" w:rsidRDefault="00FD059A">
      <w:pPr>
        <w:numPr>
          <w:ilvl w:val="0"/>
          <w:numId w:val="4"/>
        </w:numPr>
        <w:ind w:left="1080" w:firstLine="0"/>
        <w:jc w:val="both"/>
      </w:pPr>
      <w:r>
        <w:t>сайлап алып, әсәрне яки бер өзекне яттан өйрәнү; ныгыту.</w:t>
      </w:r>
    </w:p>
    <w:p w:rsidR="00312DEB" w:rsidRDefault="00FD059A">
      <w:pPr>
        <w:jc w:val="both"/>
        <w:rPr>
          <w:color w:val="0D0D0D"/>
        </w:rPr>
      </w:pPr>
      <w:r>
        <w:rPr>
          <w:b/>
          <w:color w:val="0D0D0D"/>
        </w:rPr>
        <w:t>Метапредмет</w:t>
      </w:r>
      <w:r>
        <w:rPr>
          <w:color w:val="0D0D0D"/>
        </w:rPr>
        <w:t xml:space="preserve"> нәтиҗәләре:</w:t>
      </w:r>
    </w:p>
    <w:p w:rsidR="00312DEB" w:rsidRDefault="00FD059A">
      <w:pPr>
        <w:jc w:val="both"/>
      </w:pPr>
      <w:r>
        <w:rPr>
          <w:b/>
        </w:rPr>
        <w:t>Танып белү  универсаль уку гамәлләре</w:t>
      </w:r>
      <w:r>
        <w:t>:</w:t>
      </w:r>
    </w:p>
    <w:p w:rsidR="00312DEB" w:rsidRDefault="00FD059A">
      <w:pPr>
        <w:numPr>
          <w:ilvl w:val="0"/>
          <w:numId w:val="6"/>
        </w:numPr>
        <w:ind w:left="426" w:firstLine="0"/>
        <w:jc w:val="both"/>
      </w:pPr>
      <w:r>
        <w:t>үзенә кирәкле информацияне таба белү; анализлый һәм  информацияне бәяли белү;</w:t>
      </w:r>
    </w:p>
    <w:p w:rsidR="00312DEB" w:rsidRDefault="00FD059A">
      <w:pPr>
        <w:numPr>
          <w:ilvl w:val="0"/>
          <w:numId w:val="6"/>
        </w:numPr>
        <w:ind w:left="426" w:firstLine="0"/>
        <w:jc w:val="both"/>
      </w:pPr>
      <w:r>
        <w:t>логик фикерләү чылбырын төзү;</w:t>
      </w:r>
    </w:p>
    <w:p w:rsidR="00312DEB" w:rsidRDefault="00FD059A">
      <w:pPr>
        <w:numPr>
          <w:ilvl w:val="0"/>
          <w:numId w:val="6"/>
        </w:numPr>
        <w:ind w:left="426" w:firstLine="0"/>
        <w:jc w:val="both"/>
      </w:pPr>
      <w:r>
        <w:t>тәкъдим ителгән план ярдәмендә предмет, күренешләрне сурәтләү;</w:t>
      </w:r>
    </w:p>
    <w:p w:rsidR="00312DEB" w:rsidRDefault="00FD059A">
      <w:pPr>
        <w:numPr>
          <w:ilvl w:val="0"/>
          <w:numId w:val="6"/>
        </w:numPr>
        <w:ind w:left="426" w:firstLine="0"/>
        <w:jc w:val="both"/>
      </w:pPr>
      <w:r>
        <w:t>мәгълүмат җиткерүче символларны уку;</w:t>
      </w:r>
    </w:p>
    <w:p w:rsidR="00312DEB" w:rsidRDefault="00FD059A">
      <w:pPr>
        <w:numPr>
          <w:ilvl w:val="0"/>
          <w:numId w:val="6"/>
        </w:numPr>
        <w:ind w:left="426" w:firstLine="0"/>
        <w:jc w:val="both"/>
      </w:pPr>
      <w:r>
        <w:t>тормыш тәҗрибәсен кулланып, ситуациянең моделе буенча текст төзү;</w:t>
      </w:r>
    </w:p>
    <w:p w:rsidR="00312DEB" w:rsidRDefault="00FD059A">
      <w:pPr>
        <w:numPr>
          <w:ilvl w:val="0"/>
          <w:numId w:val="6"/>
        </w:numPr>
        <w:ind w:left="426" w:firstLine="0"/>
        <w:jc w:val="both"/>
      </w:pPr>
      <w:r>
        <w:t>тәҗрибә куллану аша нәтиҗә чыгару;</w:t>
      </w:r>
    </w:p>
    <w:p w:rsidR="00312DEB" w:rsidRDefault="00FD059A">
      <w:pPr>
        <w:numPr>
          <w:ilvl w:val="0"/>
          <w:numId w:val="6"/>
        </w:numPr>
        <w:ind w:left="426" w:firstLine="0"/>
        <w:jc w:val="both"/>
      </w:pPr>
      <w:r>
        <w:t>материаль объектлар (фишкалар) кулланып биремнәр үтәү;</w:t>
      </w:r>
    </w:p>
    <w:p w:rsidR="00312DEB" w:rsidRDefault="00FD059A">
      <w:pPr>
        <w:numPr>
          <w:ilvl w:val="0"/>
          <w:numId w:val="6"/>
        </w:numPr>
        <w:ind w:left="426" w:firstLine="0"/>
        <w:jc w:val="both"/>
      </w:pPr>
      <w:r>
        <w:t>анализ, гомумиләштерү нигезендә нәтиҗә чыгару</w:t>
      </w:r>
    </w:p>
    <w:p w:rsidR="00312DEB" w:rsidRDefault="00FD059A">
      <w:pPr>
        <w:jc w:val="both"/>
      </w:pPr>
      <w:r>
        <w:t xml:space="preserve">- дәреслек белән эш итә белү. </w:t>
      </w:r>
    </w:p>
    <w:p w:rsidR="00312DEB" w:rsidRDefault="00FD059A">
      <w:pPr>
        <w:jc w:val="both"/>
      </w:pPr>
      <w:r>
        <w:t xml:space="preserve">-хәрефләрне танып, текстны (хикәя, шигырь, әкиятне) сәнгатьле итеп уку. </w:t>
      </w:r>
    </w:p>
    <w:p w:rsidR="00312DEB" w:rsidRDefault="00FD059A">
      <w:pPr>
        <w:jc w:val="both"/>
      </w:pPr>
      <w:r>
        <w:lastRenderedPageBreak/>
        <w:t xml:space="preserve">- этнокультура өлкәсенә караган сүзләр булган текстны, сүзлекләр кулланып, аңлап уку. </w:t>
      </w:r>
    </w:p>
    <w:p w:rsidR="00312DEB" w:rsidRDefault="00FD059A">
      <w:pPr>
        <w:jc w:val="both"/>
      </w:pPr>
      <w:r>
        <w:t xml:space="preserve">- текстта очраган таныш сүзләргә таянып, яңа сүзләрнең мәгънәсен төшенү. </w:t>
      </w:r>
    </w:p>
    <w:p w:rsidR="00312DEB" w:rsidRDefault="00FD059A">
      <w:pPr>
        <w:jc w:val="both"/>
      </w:pPr>
      <w:r>
        <w:t xml:space="preserve">- текстны сәнгатьле итеп укыгач, сорауларга җавап бирү. </w:t>
      </w:r>
    </w:p>
    <w:p w:rsidR="00312DEB" w:rsidRDefault="00FD059A">
      <w:pPr>
        <w:jc w:val="both"/>
      </w:pPr>
      <w:r>
        <w:t xml:space="preserve">- укытучының авыр булмаган сорауларына җавап бирә, тиешле мәгълүматны дәреслектән таба белү. </w:t>
      </w:r>
    </w:p>
    <w:p w:rsidR="00312DEB" w:rsidRDefault="00FD059A">
      <w:pPr>
        <w:jc w:val="both"/>
      </w:pPr>
      <w:r>
        <w:t>- предметларны, чагыштыра, охшаш һәм аермалы якларын билгели  белү</w:t>
      </w:r>
    </w:p>
    <w:p w:rsidR="00312DEB" w:rsidRDefault="00FD059A">
      <w:pPr>
        <w:jc w:val="both"/>
      </w:pPr>
      <w:r>
        <w:t>- укылган яки тыңланган зур булмаган текстның эчтәлеген сөйли белү.</w:t>
      </w:r>
    </w:p>
    <w:p w:rsidR="00312DEB" w:rsidRDefault="00FD059A">
      <w:pPr>
        <w:jc w:val="both"/>
        <w:rPr>
          <w:b/>
        </w:rPr>
      </w:pPr>
      <w:r>
        <w:rPr>
          <w:b/>
        </w:rPr>
        <w:t xml:space="preserve">Регулятив (көйләгеч)  универсаль уку гамәлләре: </w:t>
      </w:r>
    </w:p>
    <w:p w:rsidR="00312DEB" w:rsidRDefault="00FD059A">
      <w:pPr>
        <w:jc w:val="both"/>
      </w:pPr>
      <w:r>
        <w:t>-көч һәм энергия туплау, конфликтларны һәм каршылыкларны чишү максатында ихтыяр көчен үстерү;</w:t>
      </w:r>
    </w:p>
    <w:p w:rsidR="00312DEB" w:rsidRDefault="00FD059A">
      <w:pPr>
        <w:jc w:val="both"/>
      </w:pPr>
      <w:r>
        <w:t>-белгәнне һәм белмәгәнне аера белү;</w:t>
      </w:r>
    </w:p>
    <w:p w:rsidR="00312DEB" w:rsidRDefault="00FD059A">
      <w:pPr>
        <w:jc w:val="both"/>
      </w:pPr>
      <w:r>
        <w:t>-үз эшчәнлегеңне контрольгә алу, рәсемнәр ярдәмендә биремне үтәүнең дөреслеген тикшерү;</w:t>
      </w:r>
    </w:p>
    <w:p w:rsidR="00312DEB" w:rsidRDefault="00FD059A">
      <w:pPr>
        <w:jc w:val="both"/>
      </w:pPr>
      <w:r>
        <w:t>-эшләнәчәк эшкә мөстәкыйль максат куя белү;</w:t>
      </w:r>
    </w:p>
    <w:p w:rsidR="00312DEB" w:rsidRDefault="00FD059A">
      <w:pPr>
        <w:jc w:val="both"/>
      </w:pPr>
      <w:r>
        <w:t>-үз-үзеңне ихтыяр буенча көйләү;</w:t>
      </w:r>
    </w:p>
    <w:p w:rsidR="00312DEB" w:rsidRDefault="00FD059A">
      <w:pPr>
        <w:jc w:val="both"/>
      </w:pPr>
      <w:r>
        <w:t>-бәяләү нәтиҗәсен шартлы символик формада чагылдыру;</w:t>
      </w:r>
    </w:p>
    <w:p w:rsidR="00312DEB" w:rsidRDefault="00FD059A">
      <w:pPr>
        <w:jc w:val="both"/>
      </w:pPr>
      <w:r>
        <w:t>-дәрестә өйрәнелгән материалның фәнне өйрәнүдәге, тормыштагы әһәмиятен ачыклау;</w:t>
      </w:r>
    </w:p>
    <w:p w:rsidR="00312DEB" w:rsidRDefault="00FD059A">
      <w:pPr>
        <w:jc w:val="both"/>
      </w:pPr>
      <w:r>
        <w:t>-тормыш тәҗрибәсен куллану;</w:t>
      </w:r>
    </w:p>
    <w:p w:rsidR="00312DEB" w:rsidRDefault="00FD059A">
      <w:pPr>
        <w:jc w:val="both"/>
      </w:pPr>
      <w:r>
        <w:t>-үтәлгән эшнең сыйфатын һәм дәрәҗәсен билгеләү, уңышлылыгына бәя бирү;</w:t>
      </w:r>
    </w:p>
    <w:p w:rsidR="00312DEB" w:rsidRDefault="00FD059A">
      <w:pPr>
        <w:jc w:val="both"/>
      </w:pPr>
      <w:r>
        <w:t>-укучылар тарафыннан белгән яки әлегәчә белмәгән күнекмәләрне үзара бәйләү.</w:t>
      </w:r>
    </w:p>
    <w:p w:rsidR="00312DEB" w:rsidRDefault="00FD059A">
      <w:pPr>
        <w:jc w:val="both"/>
        <w:rPr>
          <w:b/>
        </w:rPr>
      </w:pPr>
      <w:r>
        <w:rPr>
          <w:b/>
        </w:rPr>
        <w:t xml:space="preserve">Коммуникатив универсаль уку гамәлләре: </w:t>
      </w:r>
    </w:p>
    <w:p w:rsidR="00312DEB" w:rsidRDefault="00FD059A">
      <w:pPr>
        <w:jc w:val="both"/>
      </w:pPr>
      <w:r>
        <w:t>тыңлаучыларга аңлаешлы сөйләм төзү;</w:t>
      </w:r>
    </w:p>
    <w:p w:rsidR="00312DEB" w:rsidRDefault="00FD059A">
      <w:pPr>
        <w:jc w:val="both"/>
      </w:pPr>
      <w:r>
        <w:t>күзаллау, фаразлау;  логик фикер йөртү осталыгы;     күршең белән хезмәттәшлек итү;   фикерләү сәләтен үстерү, карарлар кабул итү һәм аны тормышка ашыру; үз фикереңне тулы, төгәл һәм ачык, аңлаешлы итеп әйтү, аны яклау;</w:t>
      </w:r>
    </w:p>
    <w:p w:rsidR="00312DEB" w:rsidRDefault="00FD059A">
      <w:pPr>
        <w:jc w:val="both"/>
      </w:pPr>
      <w:r>
        <w:t>җитмәгән мәгълүматны башкалардан сорашып белү;  иптәшеңнең үз-үзен тотышы белән идарә итү.</w:t>
      </w:r>
    </w:p>
    <w:p w:rsidR="00312DEB" w:rsidRDefault="00FD059A">
      <w:pPr>
        <w:jc w:val="both"/>
      </w:pPr>
      <w:r>
        <w:t xml:space="preserve">дәрестә һәм төрле ситуацияләрдә диалогта катнаша белү </w:t>
      </w:r>
    </w:p>
    <w:p w:rsidR="00312DEB" w:rsidRDefault="00FD059A">
      <w:pPr>
        <w:jc w:val="both"/>
      </w:pPr>
      <w:r>
        <w:t xml:space="preserve">укытучының, классташларның сорауларына җавап бирү; </w:t>
      </w:r>
    </w:p>
    <w:p w:rsidR="00312DEB" w:rsidRDefault="00FD059A">
      <w:pPr>
        <w:jc w:val="both"/>
      </w:pPr>
      <w:r>
        <w:t xml:space="preserve">сөйләм этикеты нормаларын үтәү: исәнләшә, саубуллаша, рәхмәт белдерә белү. </w:t>
      </w:r>
    </w:p>
    <w:p w:rsidR="00312DEB" w:rsidRDefault="00FD059A">
      <w:pPr>
        <w:jc w:val="both"/>
      </w:pPr>
      <w:r>
        <w:t xml:space="preserve">башкаларның сөйләмен тыңлый һәм аңлый белү. </w:t>
      </w:r>
    </w:p>
    <w:p w:rsidR="00312DEB" w:rsidRDefault="00FD059A">
      <w:pPr>
        <w:jc w:val="both"/>
      </w:pPr>
      <w:r>
        <w:t>парларда эшли белү.</w:t>
      </w:r>
    </w:p>
    <w:p w:rsidR="00312DEB" w:rsidRDefault="00FD059A">
      <w:pPr>
        <w:ind w:left="360"/>
        <w:jc w:val="center"/>
        <w:rPr>
          <w:b/>
          <w:color w:val="262626"/>
        </w:rPr>
      </w:pPr>
      <w:r>
        <w:t xml:space="preserve">   </w:t>
      </w:r>
      <w:r>
        <w:rPr>
          <w:b/>
          <w:color w:val="262626"/>
        </w:rPr>
        <w:t>Содержание, обозначенное в темах и разделах:</w:t>
      </w:r>
    </w:p>
    <w:tbl>
      <w:tblPr>
        <w:tblW w:w="0" w:type="auto"/>
        <w:tblInd w:w="36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6095"/>
        <w:gridCol w:w="1843"/>
      </w:tblGrid>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 xml:space="preserve">                                                      Разделы</w:t>
            </w:r>
          </w:p>
          <w:p w:rsidR="00312DEB" w:rsidRDefault="00312DEB"/>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 xml:space="preserve">  Часы</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1</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rPr>
            </w:pPr>
            <w:r>
              <w:rPr>
                <w:rFonts w:ascii="Times New Roman" w:hAnsi="Times New Roman"/>
                <w:i w:val="0"/>
                <w:color w:val="000000"/>
              </w:rPr>
              <w:t>Наблюдаем и делимся впечатлениями.</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20</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2</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rPr>
                <w:spacing w:val="15"/>
              </w:rPr>
            </w:pPr>
            <w:r>
              <w:t>Внедряемся в тайны сравнения.</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13</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3</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Учимся понимять мечты.</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Про любовь.</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Копим мудрый жизненный опыт.</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Ищем секреты смеха.</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7</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Как рождаются герои?</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8</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Сравниваем прошлые с настоящим.</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9</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312DEB">
            <w:pPr>
              <w:pStyle w:val="af3"/>
              <w:rPr>
                <w:rStyle w:val="FontStyle120"/>
                <w:rFonts w:ascii="Times New Roman" w:hAnsi="Times New Roman"/>
                <w:b w:val="0"/>
                <w:i w:val="0"/>
                <w:color w:val="000000"/>
                <w:sz w:val="24"/>
              </w:rPr>
            </w:pP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spacing w:val="-10"/>
              </w:rPr>
              <w:t>Всего</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68</w:t>
            </w:r>
          </w:p>
        </w:tc>
      </w:tr>
    </w:tbl>
    <w:p w:rsidR="00312DEB" w:rsidRDefault="00312DEB">
      <w:pPr>
        <w:widowControl w:val="0"/>
        <w:jc w:val="both"/>
        <w:rPr>
          <w:u w:val="single"/>
        </w:rPr>
      </w:pPr>
    </w:p>
    <w:p w:rsidR="00312DEB" w:rsidRDefault="00FD059A">
      <w:pPr>
        <w:tabs>
          <w:tab w:val="left" w:pos="1187"/>
          <w:tab w:val="center" w:pos="7158"/>
        </w:tabs>
        <w:rPr>
          <w:sz w:val="18"/>
        </w:rPr>
      </w:pPr>
      <w:r>
        <w:rPr>
          <w:sz w:val="18"/>
        </w:rPr>
        <w:lastRenderedPageBreak/>
        <w:t xml:space="preserve">                                                                                    </w:t>
      </w:r>
    </w:p>
    <w:p w:rsidR="00312DEB" w:rsidRDefault="00FD059A">
      <w:pPr>
        <w:tabs>
          <w:tab w:val="left" w:pos="1187"/>
          <w:tab w:val="center" w:pos="7158"/>
        </w:tabs>
        <w:rPr>
          <w:rStyle w:val="FontStyle120"/>
          <w:rFonts w:ascii="Times New Roman" w:hAnsi="Times New Roman"/>
          <w:b w:val="0"/>
          <w:spacing w:val="0"/>
        </w:rPr>
      </w:pPr>
      <w:r>
        <w:rPr>
          <w:sz w:val="18"/>
        </w:rPr>
        <w:t xml:space="preserve">                                                                                                           </w:t>
      </w:r>
      <w:r>
        <w:rPr>
          <w:rStyle w:val="FontStyle120"/>
          <w:rFonts w:ascii="Times New Roman" w:hAnsi="Times New Roman"/>
          <w:sz w:val="24"/>
        </w:rPr>
        <w:t>Әдәби укудан сәгатьләр бүленеше</w:t>
      </w:r>
    </w:p>
    <w:p w:rsidR="00312DEB" w:rsidRDefault="00312DEB"/>
    <w:tbl>
      <w:tblPr>
        <w:tblW w:w="0" w:type="auto"/>
        <w:tblInd w:w="36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6095"/>
        <w:gridCol w:w="1843"/>
      </w:tblGrid>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 xml:space="preserve">                                                      Бүлекләр</w:t>
            </w:r>
          </w:p>
          <w:p w:rsidR="00312DEB" w:rsidRDefault="00312DEB"/>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 xml:space="preserve">  Сәгать саны</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1</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rPr>
            </w:pPr>
            <w:r>
              <w:rPr>
                <w:rFonts w:ascii="Times New Roman" w:hAnsi="Times New Roman"/>
                <w:i w:val="0"/>
                <w:color w:val="000000"/>
              </w:rPr>
              <w:t>Күзәтәбез һәм тәэсирләр белән уртаклашабыз.</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20</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2</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rPr>
                <w:spacing w:val="15"/>
              </w:rPr>
            </w:pPr>
            <w:r>
              <w:t>Чагыштырулар серенә төшенәбез.</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13</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3</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Кешеләрнең хыялларын аңларга тырышабыз.</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Ярату турында.</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Хикмәтле тормыш тәҗрибәсе туплыйбыз.</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Көлке серләрен эзлибез.</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7</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Герой ничек туа?</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8</w:t>
            </w: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Үткәннәр белән хәзергене чагыштырабыз.</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9</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312DEB">
            <w:pPr>
              <w:pStyle w:val="af3"/>
              <w:rPr>
                <w:rStyle w:val="FontStyle120"/>
                <w:rFonts w:ascii="Times New Roman" w:hAnsi="Times New Roman"/>
                <w:b w:val="0"/>
                <w:i w:val="0"/>
                <w:color w:val="000000"/>
                <w:sz w:val="24"/>
              </w:rPr>
            </w:pPr>
          </w:p>
        </w:tc>
        <w:tc>
          <w:tcPr>
            <w:tcW w:w="6095"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spacing w:val="-10"/>
              </w:rPr>
              <w:t xml:space="preserve">Барысы </w:t>
            </w:r>
          </w:p>
        </w:tc>
        <w:tc>
          <w:tcPr>
            <w:tcW w:w="1843"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68</w:t>
            </w:r>
          </w:p>
        </w:tc>
      </w:tr>
    </w:tbl>
    <w:p w:rsidR="00312DEB" w:rsidRDefault="00312DEB">
      <w:pPr>
        <w:pStyle w:val="33"/>
        <w:spacing w:before="0"/>
        <w:rPr>
          <w:rFonts w:ascii="Times New Roman" w:hAnsi="Times New Roman"/>
          <w:sz w:val="24"/>
        </w:rPr>
      </w:pPr>
    </w:p>
    <w:p w:rsidR="00312DEB" w:rsidRDefault="00FD059A">
      <w:pPr>
        <w:pStyle w:val="33"/>
        <w:spacing w:before="0"/>
        <w:rPr>
          <w:rFonts w:ascii="Times New Roman" w:hAnsi="Times New Roman"/>
          <w:sz w:val="24"/>
        </w:rPr>
      </w:pPr>
      <w:r>
        <w:rPr>
          <w:rFonts w:ascii="Times New Roman" w:hAnsi="Times New Roman"/>
          <w:sz w:val="24"/>
        </w:rPr>
        <w:t>Содержание курса «Литературное чтение</w:t>
      </w:r>
      <w:r>
        <w:t xml:space="preserve"> </w:t>
      </w:r>
      <w:r>
        <w:rPr>
          <w:rFonts w:ascii="Times New Roman" w:hAnsi="Times New Roman"/>
          <w:sz w:val="24"/>
        </w:rPr>
        <w:t>на родном (татарском) языке»</w:t>
      </w:r>
    </w:p>
    <w:p w:rsidR="00312DEB" w:rsidRDefault="00FD059A">
      <w:pPr>
        <w:jc w:val="center"/>
        <w:rPr>
          <w:b/>
        </w:rPr>
      </w:pPr>
      <w:r>
        <w:rPr>
          <w:b/>
        </w:rPr>
        <w:t>3 класс (68 ч)</w:t>
      </w:r>
    </w:p>
    <w:p w:rsidR="00312DEB" w:rsidRDefault="00312DEB">
      <w:pPr>
        <w:jc w:val="center"/>
        <w:rPr>
          <w:b/>
        </w:rPr>
      </w:pPr>
    </w:p>
    <w:p w:rsidR="00312DEB" w:rsidRDefault="00FD059A">
      <w:r>
        <w:t>В  3  классе  внимание  уделяется  умению  читать  про  себя  в  процессе</w:t>
      </w:r>
      <w:r>
        <w:tab/>
        <w:t>первичного   ознакомительного чтения, повторного просмотрового чтения, выборочного и повторного изучающего чтения. Происходит дальнейшее совершенствование умений и навыков осознанного и выразительного чтения. Анализ особенностей собственного чтения вслух, формирование потребности совершенствования техники чтения, установки на увеличение его скорости.</w:t>
      </w:r>
    </w:p>
    <w:p w:rsidR="00312DEB" w:rsidRDefault="00312DEB"/>
    <w:p w:rsidR="00312DEB" w:rsidRDefault="00FD059A">
      <w:r>
        <w:t xml:space="preserve">В3-ем классе предусматривается знакомство с некоторыми важными особенностями поэтической формы, школьники находят в стихах парную и перекрестную рифмы, знакомятся с понятием ритма. </w:t>
      </w:r>
    </w:p>
    <w:p w:rsidR="00312DEB" w:rsidRDefault="00FD059A">
      <w:r>
        <w:t>Программа 3 класса состоит из 8 разделов. Как и во всех классах, к каждому разделу предлагаются хрестоматийные тексты. Разделы взаимосвязаны, четко систематизированы. Часть содержания посвящена современности, где преобладают тексты писателей и поэтов на актуальные темы для детей .</w:t>
      </w:r>
    </w:p>
    <w:p w:rsidR="00312DEB" w:rsidRDefault="00312DEB"/>
    <w:p w:rsidR="00312DEB" w:rsidRDefault="00FD059A">
      <w:r>
        <w:t>Программа знакомит с такими древними жанрами, как сказка о животных, басня, пословица. Именно в 3 классе формируются самые первые представления о литературном процессе как движении от фольклора к авторской литературе. Углубляется знакомство с особенностями поэтики разных жанров. Круг чтения расширяется за счет фольклорных текстов разных народов (татарский, русский, английский, венгерский, эстонский, монгольский, уйгурский, казахский, кабардинский, африканские сказки), а также за счет современной литературы, которая близка и понятна и детям, и взрослым. Через сказки формируется общее представление о сказке, развитие сказки во времени: в «просто древних сказках» начинает цениться ум, хитрость героя (а не его физическое превосходство); в «менее древних сказках» – нравоучительный характер, благородство героя, его способность быть благодарным. Также дается представление о «бродящих» сказочных сюжетах.</w:t>
      </w:r>
    </w:p>
    <w:p w:rsidR="00312DEB" w:rsidRDefault="00312DEB"/>
    <w:p w:rsidR="00312DEB" w:rsidRDefault="00FD059A">
      <w:pPr>
        <w:rPr>
          <w:b/>
        </w:rPr>
      </w:pPr>
      <w:r>
        <w:t>Много внимания уделяется изучению пословиц, обучению использовать пословицы «к слову», «к случаю», подбор пословиц для иллюстрации сказочных и басенных сюжетов. После пословиц появляются басни. Выделяется двучленная структура басни: сюжетная часть (история) и мораль (нравственный вывод, поучение). Происхождение сюжетной части басни из сказки о животных, сходство с пословицей. В учебнике дается достаточное количество текстов  басен, есть переводы басен, также оригинальные басни поэтов 19 века , поэтов 20 века, современных поэтов</w:t>
      </w:r>
      <w:r>
        <w:rPr>
          <w:b/>
        </w:rPr>
        <w:t xml:space="preserve"> .</w:t>
      </w:r>
    </w:p>
    <w:p w:rsidR="00312DEB" w:rsidRDefault="00312DEB">
      <w:pPr>
        <w:rPr>
          <w:b/>
        </w:rPr>
      </w:pPr>
    </w:p>
    <w:p w:rsidR="00312DEB" w:rsidRDefault="00312DEB">
      <w:pPr>
        <w:rPr>
          <w:b/>
        </w:rPr>
      </w:pPr>
    </w:p>
    <w:p w:rsidR="00312DEB" w:rsidRDefault="00FD059A">
      <w:r>
        <w:rPr>
          <w:b/>
        </w:rPr>
        <w:t>Виды речевой и читательской деятельности</w:t>
      </w:r>
      <w:r>
        <w:t>. Восприятие речи на слух, понимание текста, ответы на вопросы по содержанию, умение задавать вопросы по содержанию прослушанного, определение последовательности событий.</w:t>
      </w:r>
    </w:p>
    <w:p w:rsidR="00312DEB" w:rsidRDefault="00FD059A">
      <w:r>
        <w:rPr>
          <w:b/>
        </w:rPr>
        <w:t>Аудирование.</w:t>
      </w:r>
      <w:r>
        <w:t xml:space="preserve"> Умение воспринимать на слух звучащую речь: чтение текста вслух учителем и одноклассниками, высказывания собеседников, адресованные себе вопросы. Понимание смысла звучащей речи: удержание обсуждаемого аспекта, способность отвечать на вопросы по ее содержанию и задавать собственные вопросы.</w:t>
      </w:r>
    </w:p>
    <w:p w:rsidR="00312DEB" w:rsidRDefault="00FD059A">
      <w:r>
        <w:rPr>
          <w:b/>
        </w:rPr>
        <w:t>Чтение вслух.</w:t>
      </w:r>
      <w:r>
        <w:t xml:space="preserve"> Укрепление чтения как основы для перехода от слогового чтения к чтению целыми словами, а также постепенного увеличения скорости чтения. Формирование мотива читать вслух в процессе чтения по ролям и чтения по цепочке. Освоение особенностей выразительного чтения (чтение отдельных предложений с интонационным выделением знаков препинания на начальном этапе, жанровые требования и ограничения самого читаемого текста: лирическое стихотворение читается не так, как былина, а гимн – не так, как колыбельная песенка или прибаутка, и т.д., и осознанный выбор подходящих к случаю интонации, тона, пауз,логических ударений).</w:t>
      </w:r>
    </w:p>
    <w:p w:rsidR="00312DEB" w:rsidRDefault="00FD059A">
      <w:r>
        <w:rPr>
          <w:b/>
        </w:rPr>
        <w:t>Чтение про себя</w:t>
      </w:r>
      <w:r>
        <w:t>. Умение самостоятельно читать текст небольшого объема. Умение находить в изучаемом тексте необходимые сведения, а также умение находить в словарях нужные словарные статьи и извлекать из них требуемую информацию в рамках выборочного чтения.</w:t>
      </w:r>
    </w:p>
    <w:p w:rsidR="00312DEB" w:rsidRDefault="00FD059A">
      <w:r>
        <w:rPr>
          <w:b/>
        </w:rPr>
        <w:t>Говорение</w:t>
      </w:r>
      <w:r>
        <w:t>. Освоение разновидностей монологического высказывания:</w:t>
      </w:r>
    </w:p>
    <w:p w:rsidR="00312DEB" w:rsidRDefault="00FD059A">
      <w:r>
        <w:t>В форме краткого или развернутого ответа на вопрос; в форме передачи собственных впечатлений, передачи жизненных наблюдений и впечатлений;в форме доказательного суждения с опорой на текст (зачитывание нужного места в тексте). Освоение особенностей диалогического общения: умение слушать высказывания собеседника и выражать к ним свое отношение (согласие /несогласие). Умение спорить, опираясь на содержание текста. Этическая сторона диалогического общения – использование норм речевого этикета и воспитание сострадательного отношения к проигравшей в споре стороне.</w:t>
      </w:r>
    </w:p>
    <w:p w:rsidR="00312DEB" w:rsidRDefault="00FD059A">
      <w:r>
        <w:rPr>
          <w:b/>
        </w:rPr>
        <w:t>Письмо (культура письменной речи.).</w:t>
      </w:r>
      <w:r>
        <w:t xml:space="preserve"> Различение видов текста (текст-повествование, текст-описание, текст-рассуждение) и их практическое освоение в форме мини-сочинений; краткие сочинения по личным наблюдениям и впечатлениям; сочинения по живописным произведениям; письменное составление аннотаций к отдельным произведениям и сборникам произведений; обучение культуре предметной и бытовой переписки (написание писем и поздравительных открыток, формулы вежливости).</w:t>
      </w:r>
    </w:p>
    <w:p w:rsidR="00312DEB" w:rsidRDefault="00FD059A">
      <w:r>
        <w:rPr>
          <w:b/>
        </w:rPr>
        <w:t>Работа с текстом художественного произведения</w:t>
      </w:r>
      <w:r>
        <w:t>. Анализ заголовка, анализ текста (через систему вопросов и заданий), определение его эмоционально-смысловых доминант (основная мысль в басне, главные переживания в лирическом стихотворении, противоположные позиции героев и авторский вывод в рассказе, основная интонация в колыбельной песне, былине, гимне и т.д.). Определение особенностей построения текста, выявление средств художественной выразительности. Умение определить характер героя (через его словесный портрет, анализ поступков, речевое поведение, через авторский комментарий), проследить развитие характера героя во времени, сравнительный анализ поведения разных героев. Обнаружение (с помощью учителя) авторской позиции в прозаических текстах и направления авторских переживаний в лирических текстах. В результате работы с текстом: умение выделять в тексте разные сюжетные линии; видеть разные точки зрения или позиции; устанавливать</w:t>
      </w:r>
    </w:p>
    <w:p w:rsidR="00312DEB" w:rsidRDefault="00FD059A">
      <w:r>
        <w:t>причинно-следственные связи в развитии сюжета и в поведении героев; понимать авторскую точку зрения; выделять основную мысль текста; обнаруживать выразительные средства.</w:t>
      </w:r>
    </w:p>
    <w:p w:rsidR="00312DEB" w:rsidRDefault="00FD059A">
      <w:r>
        <w:rPr>
          <w:b/>
        </w:rPr>
        <w:t>Работа с учебными и научно-популярными текстами</w:t>
      </w:r>
      <w:r>
        <w:t>. Обучение структурированию научно-популярного и учебного текстов, выделению в тексте отдельных частей, ключевых слов, составлению плана пересказа.</w:t>
      </w:r>
    </w:p>
    <w:p w:rsidR="00312DEB" w:rsidRDefault="00FD059A">
      <w:r>
        <w:t>Формирование библиографической культуры. Умение пользоваться аппаратом учебника (страницей «Содержание» или «Оглавление», системой условных обозначений), навыки работы с дополнительными текстами и иллюстрациями. Представление о книге-сборнике, книге-произведении, о периодической печати, о справочной литературе. Систематическое использование словарей. Представление об алфавитном каталоге библиотеки. Практическое использование фондов школьной библиотеки в учебном процессе. Знакомство с книгой как с особым видом искусства, изучение ее элементов.</w:t>
      </w:r>
    </w:p>
    <w:p w:rsidR="00312DEB" w:rsidRDefault="00FD059A">
      <w:r>
        <w:rPr>
          <w:b/>
        </w:rPr>
        <w:t>Внеклассное чтение.</w:t>
      </w:r>
      <w:r>
        <w:t xml:space="preserve"> Организация подготовки учащихся к самостоятельному чтению книг, расширению и углублению читательского кругозора, познавательных интересов. Развитие устойчивого и осознанного интереса к чтению художественной литературы, знакомство с детской книгой как явлением культуры, ее структурой, видами, жанрами, темами.</w:t>
      </w:r>
    </w:p>
    <w:p w:rsidR="00312DEB" w:rsidRDefault="00312DEB"/>
    <w:p w:rsidR="00312DEB" w:rsidRDefault="00FD059A">
      <w:r>
        <w:rPr>
          <w:b/>
        </w:rPr>
        <w:lastRenderedPageBreak/>
        <w:t>Устное народное творчество</w:t>
      </w:r>
      <w:r>
        <w:t>. Широко используется как материал для обучения грамоте, родному языку и словесности. Систематизация знаний учащихся о малых фольклорных жанрах народного творчества и понятии «устное народное творчество». Формирование элементов литературоведческих представлений. Представление о фольклорных произведениях. Жанровое разнообразие фольклорных произведений (докучная сказка; сказки о животных, волшебные и бытовые сказки; малые фольклорные формы: загадки, считалки, колыбельные песенки, пословицы и т.д.). Представление о жанрах басни (Басни – авторские произведения, укорененные в сказке о животных и в фольклорном мире ценностей.). Авторская литература: жанры рассказа и литературной сказки, авторская поэзия. Особенности стихотворного текста (ритм, рифма). Различение рифмы и понимание содержательности каждого конкретного вида рифмы. Освоение понятий «тема» и «основная мысль», а также «основное переживание» героя произведения. Практическое различение произведений разного жанрового характера (без освоения понятия «жанр»). Практическое освоение представления о сюжете и о бродячих сюжетах. Представление о герое произведения, об авторе-рассказчике. Практическое различение в текстах и уяснение смысла использования средств художественной выразительности:олицетворения, сравнения, гиперболы, контраста, звукописи, фигуры повтора.</w:t>
      </w:r>
    </w:p>
    <w:p w:rsidR="00312DEB" w:rsidRDefault="00FD059A">
      <w:r>
        <w:rPr>
          <w:b/>
        </w:rPr>
        <w:t>Работа с текстами разных видов и жанров литературы</w:t>
      </w:r>
      <w:r>
        <w:t>. Определение принадлежности текста к фольклорному миру или кругу авторских произведений. Понимание жанровых особенностей текста (волшебная сказка, докучная сказка, рассказ, колыбельная песенка, гимн и т.д.) Понимание разницы между художественным и научно-популярным текстами. Умение доказательно показать принадлежность текста к кругу художественных или научно-популярных текстов. Понимание отличий прозаического и поэтического текстов. Умение реконструировать (с помощью учителя) позицию автора в любом авторском тексте, а также понимать переживания героя (или лирического героя) в лирическом стихотворении.</w:t>
      </w:r>
    </w:p>
    <w:p w:rsidR="00312DEB" w:rsidRDefault="00FD059A">
      <w:r>
        <w:rPr>
          <w:b/>
        </w:rPr>
        <w:t>Работа с произведениями разных видов искусства</w:t>
      </w:r>
      <w:r>
        <w:t xml:space="preserve"> (литература, живопись, прикладное искусство, скульптура, музыка). Представление о литературе как об одном из видов искусства (наряду с живописью, музыкой и т.д.). Сравнение особенностей мировосприятия писателя, живописца и композитора. Сравнение произведений,принадлежащих к разным видам искусства.</w:t>
      </w:r>
    </w:p>
    <w:p w:rsidR="00312DEB" w:rsidRDefault="00FD059A">
      <w:r>
        <w:rPr>
          <w:b/>
        </w:rPr>
        <w:t>Элементы творческой деятельности</w:t>
      </w:r>
      <w:r>
        <w:t>. Чтение художественного произведения (или его фрагментов) по ролям и по цепочке. Умение читать выразительно поэтический и прозаический текст. Умение осознанно выбирать интонацию, темп чтения и делать необходимые паузы в соответствии с особенностями текста. Умение рассматривать иллюстрации в учебнике, сравнивать их с художественными текстами. Практическое освоение малых фольклорных жанров (загадки, считалки, колыбельные песни), сочинение собственных текстов и инсценировка их с помощью выразительных средств (мимики, жестов, интонации). Способность устно и письменно (в виде высказываний и небольших сочинений) делиться своими личными впечатлениями.</w:t>
      </w:r>
    </w:p>
    <w:p w:rsidR="00312DEB" w:rsidRDefault="00FD059A">
      <w:r>
        <w:rPr>
          <w:b/>
        </w:rPr>
        <w:t>Круг детского чтения</w:t>
      </w:r>
      <w:r>
        <w:t>. Произведения устного народного творчества. Малые жанры фольклора (прибаутки, считалки, скороговорки, загадки, заклички); народные сказки(докучные, сказки о животных, бытовые, волшебные); пословицы и поговорки. Авторские произведения, басни.</w:t>
      </w:r>
    </w:p>
    <w:p w:rsidR="00312DEB" w:rsidRDefault="00FD059A">
      <w:r>
        <w:rPr>
          <w:b/>
        </w:rPr>
        <w:t>Литературные авторские произведения</w:t>
      </w:r>
      <w:r>
        <w:t>. Произведения классиков отечественной литературы XIX–XX вв. (стихотворения, рассказы, волшебные сказки в стихах, повесть). Произведения классиков детской литературы (стихотворения, рассказы, сказки, сказочные повести).</w:t>
      </w:r>
    </w:p>
    <w:p w:rsidR="00312DEB" w:rsidRDefault="00FD059A">
      <w:r>
        <w:t>Произведения современной отечественной (с учетом многонациональности России) и зарубежной литературы (стихотворения, рассказы, сказки, сказочная повесть). Разные виды книг: историческая, приключенческая,фантастическая, научно-популярная, справочно-энциклопедическая литература; детские периодические издания (детские журналы).</w:t>
      </w:r>
    </w:p>
    <w:p w:rsidR="00312DEB" w:rsidRDefault="00FD059A">
      <w:r>
        <w:t>Врезультате обучения на уровне начального общего образования будет обеспечена готовность школьников к получению дальнейшего образования на уровне основного общего образования и достигнут необходимый уровень их общекультурного и литературного развития.</w:t>
      </w:r>
    </w:p>
    <w:p w:rsidR="00312DEB" w:rsidRDefault="00312DEB"/>
    <w:p w:rsidR="00312DEB" w:rsidRDefault="00312DEB">
      <w:pPr>
        <w:jc w:val="center"/>
        <w:rPr>
          <w:b/>
        </w:rPr>
      </w:pPr>
    </w:p>
    <w:p w:rsidR="00312DEB" w:rsidRDefault="00FD059A">
      <w:pPr>
        <w:pStyle w:val="a5"/>
        <w:numPr>
          <w:ilvl w:val="0"/>
          <w:numId w:val="7"/>
        </w:numPr>
        <w:tabs>
          <w:tab w:val="left" w:pos="3041"/>
        </w:tabs>
        <w:rPr>
          <w:b/>
        </w:rPr>
      </w:pPr>
      <w:r>
        <w:rPr>
          <w:b/>
        </w:rPr>
        <w:t xml:space="preserve">Наблюдаем и делимся впечатлениями. (20 ч.) </w:t>
      </w:r>
      <w:r>
        <w:t xml:space="preserve">Основное содержание раздела: </w:t>
      </w:r>
      <w:r>
        <w:rPr>
          <w:b/>
        </w:rPr>
        <w:t xml:space="preserve"> </w:t>
      </w:r>
      <w:r>
        <w:t xml:space="preserve"> Б.Рахмат «Самое приятное время». Поход в « Музейный дом».  Р.Хисматуллин «Июльская поляна» М.Гафури «Луга». М.Галииев «Возвращаясь с ягоды».  Б.Рахимова «Озарные облака, храбрый ветер, яркое солнце». Р.Курбан «Почему печальна осень?». Н.Даули «Облачко». М.Джалиль «Дождь». Х.Аюп «Бабье лето». Р.Ахметжан «Последний лист». Л.Лерон «Отдых дождя». Поход в « Музейный дом». Р.Мингалим "Августовские березы". З.Туфайлова «Листопад». Ф.Хусни «Листопад». Поход в « Музейный дом». М.Мазунов «Смотрю». Г.Хасанов «Дикие гуси».  «Гуси» Н.Гиматдинова.  К.Каримов «Зимняя душица». Г.Баширов «Гусыня, гусак  и двенадцать гусят». Г.Остер «Открыл секрет».  Р.Ахмед «Иний».  Н.Сладков «Кто умней?». Р.Курбан «Праздник проводов в школу». Г.Паушкин </w:t>
      </w:r>
      <w:r>
        <w:lastRenderedPageBreak/>
        <w:t>«Зима». Г.Рахим «На нашей горе».  КТУ. Эстонская народная сказка. «Почему у Зайца губа рассечена?» Н. Ахмадиев: «Иду за водой». «Сарбай» Н.Гиматдинова.</w:t>
      </w:r>
    </w:p>
    <w:p w:rsidR="00312DEB" w:rsidRDefault="00FD059A">
      <w:pPr>
        <w:pStyle w:val="a5"/>
        <w:numPr>
          <w:ilvl w:val="0"/>
          <w:numId w:val="7"/>
        </w:numPr>
        <w:tabs>
          <w:tab w:val="left" w:pos="3041"/>
        </w:tabs>
        <w:rPr>
          <w:b/>
        </w:rPr>
      </w:pPr>
      <w:r>
        <w:rPr>
          <w:b/>
        </w:rPr>
        <w:t xml:space="preserve">Внедряемся в тайны сравнения. (13 ч.) </w:t>
      </w:r>
    </w:p>
    <w:p w:rsidR="00312DEB" w:rsidRDefault="00FD059A">
      <w:pPr>
        <w:pStyle w:val="a5"/>
        <w:tabs>
          <w:tab w:val="left" w:pos="3041"/>
        </w:tabs>
        <w:ind w:left="644"/>
        <w:rPr>
          <w:b/>
        </w:rPr>
      </w:pPr>
      <w:r>
        <w:t xml:space="preserve">Основное содержание раздела: </w:t>
      </w:r>
      <w:r>
        <w:rPr>
          <w:b/>
        </w:rPr>
        <w:t xml:space="preserve"> </w:t>
      </w:r>
      <w:r>
        <w:t xml:space="preserve"> Афганская народная сказка: «Лучшее лекарство», «Как распределить прибыль?»; Уйгурская народная сказка: «Волшебная матыга»; Английская народная сказка: «Пингвиненок коричневого цвета»; Монгольская народная сказка: «Зачем петух кукарекует на заре?» Манси народная сказка: «Почему у Зайца уши длинные?»; Кабардинская народная сказка: «Царь зверей»; Венгерская народная сказка: «Беда жадности»; Сказка африканских негров: «Как делили сыр?»; Эстонская народная сказка: «Почему у Зайца губа рассечена?»; Эвенкская народная сказка: «Зачем петух кричит?»; Казахская народная сказка: «Щедрый верблюд»; Ногайская народная сказка: «Старик и водяная»; Норвежская народная сказка: „Блинчик“.</w:t>
      </w:r>
    </w:p>
    <w:p w:rsidR="00312DEB" w:rsidRDefault="00FD059A">
      <w:pPr>
        <w:pStyle w:val="Style2"/>
        <w:numPr>
          <w:ilvl w:val="0"/>
          <w:numId w:val="7"/>
        </w:numPr>
        <w:tabs>
          <w:tab w:val="left" w:leader="dot" w:pos="4481"/>
        </w:tabs>
        <w:spacing w:line="293" w:lineRule="exact"/>
        <w:rPr>
          <w:rFonts w:ascii="Times New Roman" w:hAnsi="Times New Roman"/>
        </w:rPr>
      </w:pPr>
      <w:r>
        <w:rPr>
          <w:rFonts w:ascii="Times New Roman" w:hAnsi="Times New Roman"/>
          <w:b/>
        </w:rPr>
        <w:t>Учимся понимять мечты. (6 ч.)</w:t>
      </w:r>
      <w:r>
        <w:rPr>
          <w:rFonts w:ascii="Times New Roman" w:hAnsi="Times New Roman"/>
        </w:rPr>
        <w:t xml:space="preserve"> Основное содержание раздела: </w:t>
      </w:r>
      <w:r>
        <w:rPr>
          <w:rFonts w:ascii="Times New Roman" w:hAnsi="Times New Roman"/>
          <w:b/>
        </w:rPr>
        <w:t xml:space="preserve"> </w:t>
      </w:r>
      <w:r>
        <w:rPr>
          <w:rFonts w:ascii="Times New Roman" w:hAnsi="Times New Roman"/>
        </w:rPr>
        <w:t>Произведения Л.Лерона, А.Габиди , Ф.Садриева, Б.Рахмат ,Р.Фәйзуллина А.Ахметгалиевой , А.Алланазарова ,Р.Гыйззатуллина , Р.Валиева ,Ш.Маннур. Душевные особенности: жизнедеятельность изображаемых событий; актуальность нравственных проблем.</w:t>
      </w:r>
    </w:p>
    <w:p w:rsidR="00312DEB" w:rsidRDefault="00FD059A">
      <w:pPr>
        <w:pStyle w:val="a5"/>
        <w:numPr>
          <w:ilvl w:val="0"/>
          <w:numId w:val="7"/>
        </w:numPr>
        <w:tabs>
          <w:tab w:val="left" w:pos="3041"/>
        </w:tabs>
      </w:pPr>
      <w:r>
        <w:rPr>
          <w:b/>
        </w:rPr>
        <w:t xml:space="preserve">Про любовь. (6 ч.) </w:t>
      </w:r>
      <w:r>
        <w:t>С.Урайский «Родина». Н.Каримова «Авылым җыры». А.Гимадиев «Приключения Шамси». В.Нуриев: «Кто бьет сильнее?» Р.Валеева  «Дождь и солнце». Н.Сладков «Зимнее лето». «Первая радость» Г.Сабитова. , А.Ахметгалиева «Наш родник». Баширов «Первый снег». М.Мазунов «Идет новый снег». А.Баян «Жаворонок». Ф.Зиятдинов «Знак щедрости». И.Султан: «Почему скрипит снег?» Р.Миннуллин «Праздник снега». Поход в «Музейный дом</w:t>
      </w:r>
    </w:p>
    <w:p w:rsidR="00312DEB" w:rsidRDefault="00312DEB">
      <w:pPr>
        <w:pStyle w:val="a5"/>
        <w:tabs>
          <w:tab w:val="left" w:pos="3041"/>
        </w:tabs>
        <w:ind w:left="644"/>
      </w:pPr>
    </w:p>
    <w:p w:rsidR="00312DEB" w:rsidRDefault="00FD059A">
      <w:pPr>
        <w:pStyle w:val="a5"/>
        <w:numPr>
          <w:ilvl w:val="0"/>
          <w:numId w:val="7"/>
        </w:numPr>
        <w:tabs>
          <w:tab w:val="left" w:pos="3041"/>
        </w:tabs>
      </w:pPr>
      <w:r>
        <w:rPr>
          <w:b/>
        </w:rPr>
        <w:t>Копим мудрый жизненный опы. (5 ч.)</w:t>
      </w:r>
      <w:r>
        <w:t xml:space="preserve"> Эзоп. «Буря и солнце». Г.Тукай. «Ветер и солнце». К.Насыри. «Лиса и петух.», Г.Тукай. «Молодое дерево». Н.Исанбет. «Сова и воробьи». «Воробьей и сова», татарская народная сказка. Т.Яхин. «Ворон и лиса». Ф.Яхин. «Беда». Г.Шамуков. «Ворон и лиса».  Г.Тукай. «Зеркало и  обезьяна». Г.Шамуков. «Зеркало и  обезьяна». М.Гафури. «Два гуся и лягушка». В.Гаршин. «Лягушка путешественница». В.Радлов. «Воронья хитрость». Л.Толстой. «Мудрая галка». К.Насыри. «Жадная собака». А. Исхак. «Старый дуб и молодой парень». М.Гафури. « Две мухи». Г.Тукай. «Лиса и виноград». Исхак. «Лиса и виноград». Г.Тукай. «Лебедь, щука и рак». И.Крылов. «Лебедь, щука и рак». Г.Валеева. «Современная сказка».</w:t>
      </w:r>
    </w:p>
    <w:p w:rsidR="00312DEB" w:rsidRDefault="00FD059A">
      <w:pPr>
        <w:pStyle w:val="a5"/>
        <w:numPr>
          <w:ilvl w:val="0"/>
          <w:numId w:val="7"/>
        </w:numPr>
        <w:tabs>
          <w:tab w:val="left" w:pos="3041"/>
        </w:tabs>
      </w:pPr>
      <w:r>
        <w:rPr>
          <w:b/>
        </w:rPr>
        <w:t>Ищем секреты смеха. (4 ч.)</w:t>
      </w:r>
      <w:r>
        <w:t xml:space="preserve"> Основное содержание раздела: </w:t>
      </w:r>
      <w:r>
        <w:rPr>
          <w:spacing w:val="-1"/>
        </w:rPr>
        <w:t xml:space="preserve">Рассказы, стихотворения. Способы раскрытия внутреннего мира лирического героя («героя-рассказчика», «автора») в стихотворных текстах: </w:t>
      </w:r>
      <w:r>
        <w:t xml:space="preserve">посредством изображения окружающего </w:t>
      </w:r>
      <w:r>
        <w:rPr>
          <w:spacing w:val="-1"/>
        </w:rPr>
        <w:t>мира; через открытое выражение чувств. Средства художественной выразительно</w:t>
      </w:r>
      <w:r>
        <w:t>сти, используемые для создания яркого по</w:t>
      </w:r>
      <w:r>
        <w:rPr>
          <w:spacing w:val="-2"/>
        </w:rPr>
        <w:t xml:space="preserve">этического образа: художественные приемы </w:t>
      </w:r>
      <w:r>
        <w:t>(олицетворение, сравнение, контраст, зву</w:t>
      </w:r>
      <w:r>
        <w:rPr>
          <w:spacing w:val="-1"/>
        </w:rPr>
        <w:t>копись) и фигуры (повтор).</w:t>
      </w:r>
      <w:r>
        <w:t xml:space="preserve">Л.Лерон,М.Галиев,М.Шабаев,Э.Шарифуллина,Г.Мухаметшин,Р.Валеева,Р.Курбан-байрам,Йолдыз. </w:t>
      </w:r>
    </w:p>
    <w:p w:rsidR="00312DEB" w:rsidRDefault="00FD059A">
      <w:pPr>
        <w:pStyle w:val="a5"/>
        <w:numPr>
          <w:ilvl w:val="0"/>
          <w:numId w:val="7"/>
        </w:numPr>
        <w:tabs>
          <w:tab w:val="left" w:pos="3041"/>
        </w:tabs>
      </w:pPr>
      <w:r>
        <w:rPr>
          <w:b/>
        </w:rPr>
        <w:t>Как рождаются герои? (5 ч.)</w:t>
      </w:r>
      <w:r>
        <w:t xml:space="preserve"> Ф.Яруллин. Волшебный ключ. Р.Мингалим. Надо подумать. Р.Харис. Чтобы один остался. Ф.Яруллин. Звезда. Не знает, что не знает. Р.Валеева. Зимняя прелесть. М.Мирза. Первые дни весны. Г.Хасанов. Грибы. Г.Хасанов. Май. А. Рашит. Гроза. Г.Хасанов. Май.</w:t>
      </w:r>
    </w:p>
    <w:p w:rsidR="00312DEB" w:rsidRDefault="00FD059A">
      <w:pPr>
        <w:pStyle w:val="a5"/>
        <w:numPr>
          <w:ilvl w:val="0"/>
          <w:numId w:val="7"/>
        </w:numPr>
        <w:jc w:val="both"/>
      </w:pPr>
      <w:r>
        <w:rPr>
          <w:b/>
        </w:rPr>
        <w:t>Сравниваем прошлые с настоящим. (9 ч.)</w:t>
      </w:r>
      <w:r>
        <w:t xml:space="preserve"> Ф.Яруллин. Волшебный ключ. Р.Мингалим. Надо подумать. Р.Харис. Чтобы один остался. Ф.Яруллин. Звезда. Не знает, что не знает. Р.Валеева. Зимняя прелесть. М.Мирза. Первые дни весны. Г.Хасанов. Грибы. Г.Хасанов. Май. А. Рашит. Гроза. Г.Хасанов. Май.</w:t>
      </w:r>
    </w:p>
    <w:p w:rsidR="00312DEB" w:rsidRDefault="00312DEB">
      <w:pPr>
        <w:pStyle w:val="a5"/>
        <w:rPr>
          <w:b/>
        </w:rPr>
      </w:pPr>
    </w:p>
    <w:p w:rsidR="00312DEB" w:rsidRDefault="00312DEB">
      <w:pPr>
        <w:pStyle w:val="a5"/>
        <w:rPr>
          <w:b/>
        </w:rPr>
      </w:pPr>
    </w:p>
    <w:p w:rsidR="00312DEB" w:rsidRDefault="00FD059A">
      <w:pPr>
        <w:pStyle w:val="a5"/>
        <w:jc w:val="center"/>
      </w:pPr>
      <w:r>
        <w:rPr>
          <w:b/>
        </w:rPr>
        <w:t>Укыту курсы темалары эчтәлеге. (68 сәг.)</w:t>
      </w:r>
    </w:p>
    <w:p w:rsidR="00312DEB" w:rsidRDefault="00FD059A">
      <w:pPr>
        <w:pStyle w:val="a5"/>
        <w:numPr>
          <w:ilvl w:val="0"/>
          <w:numId w:val="8"/>
        </w:numPr>
        <w:tabs>
          <w:tab w:val="left" w:pos="3041"/>
        </w:tabs>
      </w:pPr>
      <w:r>
        <w:rPr>
          <w:b/>
        </w:rPr>
        <w:t xml:space="preserve">Күзәтәбез һәм тәэсирләр белән уртаклашабыз. (20 сәг.)  </w:t>
      </w:r>
      <w:r>
        <w:t xml:space="preserve"> Б.Рәхмәт «Иң күңелле чак». «Музей йорты»на сәяхәт. Р.Хисмәтуллин «Июль аланы».М.Гафури «Болын». М.Галииев «Җиләктән кайтканда». «Музей йорты»на сәяхәт. Б.Рәхимова «Шук болытлар, батыр җил, якты кояш». Р.Корбан «Көз нигә моңая?». Н.Дәүли «Бала болыт». М.Җәлил «Яңгыр». Х.Әюп «Әбиләр чуагы». Р.Әхмәтҗан «Соңгы яфрак». Л.Лерон «Яңгырның ял көне». «Музей йорты»на сәяхәт. Р.Мингалим «Август каеннары». З.Туфайлова «Яфрак ява». Ф.Хөсни «Яфрак коелганда». «Музей йорты»на сәяхәт. М.Мазунов «Карап торам». Г.Хәсәнов «Кыр казы». «Музей йорты»на сәяхәт. Н.Гыйматдинова «Казлар». К.Кәримов “Кышкы мәтрүшкәләр”. </w:t>
      </w:r>
      <w:r>
        <w:lastRenderedPageBreak/>
        <w:t xml:space="preserve">Г.Бәширов «Ана каз белән атак аз һәм аларның унике бәбкәсе.» Г.Остер «Серне ачты». Н.Сладков « Күзалдавычлар». Р.Әхмәт «Сыкы». «Музей йорты»на сәяхәт. Н.Сладков «Кем остарак?». Р.Корбан «Мәктәпкә озату бәйрәме». Г.Паушкин «Кыш». Г.Рәхим «Безнең тауда». «Музей йорты»на сәяхәт. КТУ. Эстон халык әкияте. «Куянның ирене нигә ярык?». Н.Әхмәдиев «Чишмәгә суга барам». Н.Гыйматдинова «Сарбай». </w:t>
      </w:r>
    </w:p>
    <w:p w:rsidR="00312DEB" w:rsidRDefault="00FD059A">
      <w:pPr>
        <w:pStyle w:val="a5"/>
        <w:numPr>
          <w:ilvl w:val="0"/>
          <w:numId w:val="8"/>
        </w:numPr>
        <w:rPr>
          <w:b/>
        </w:rPr>
      </w:pPr>
      <w:r>
        <w:rPr>
          <w:b/>
        </w:rPr>
        <w:t xml:space="preserve">Чагыштырулар серенә төшенәбез. (13 сәг.) </w:t>
      </w:r>
    </w:p>
    <w:p w:rsidR="00312DEB" w:rsidRDefault="00FD059A">
      <w:pPr>
        <w:pStyle w:val="a5"/>
        <w:spacing w:line="276" w:lineRule="auto"/>
        <w:ind w:left="644"/>
      </w:pPr>
      <w:r>
        <w:t>Әфган халык әкияте: “ Иң яхшы дару”, “табышны ничек бүләргә?”; Уйгур халык әкияте: “ Тылсымлы китмән”; Инглиз халык әкияте: “Көрән төстәге пингвин баласы”; Монгол халык әкияте: “ Әтәч таңда нигә кычкыра?”; Манси халык әкияте: “ Куянның колагы нигә озын?”; Кабарда халык әкияте: “ Җәнлекләр патшасы”; Венгр халык әкияте: “ Комсызлык бәласе”; Африка негрлары әкияте : “ Сырны ничек бүлгәннәр?”; Эстон халык әкияте: “ Куянның ирен нигә ярык?”; Эвенк халык әкияте: “ Әтәч нигә кычкыра?”; Казакъ халык әкияте: “ Юмарт дөя”; Нугай халык әкияте: “ Карт һәм су анасы”; Норвегия халык әкияте: “ Кабартма”.</w:t>
      </w:r>
    </w:p>
    <w:p w:rsidR="00312DEB" w:rsidRDefault="00FD059A">
      <w:pPr>
        <w:pStyle w:val="a5"/>
        <w:numPr>
          <w:ilvl w:val="0"/>
          <w:numId w:val="8"/>
        </w:numPr>
        <w:tabs>
          <w:tab w:val="left" w:pos="3041"/>
        </w:tabs>
      </w:pPr>
      <w:r>
        <w:rPr>
          <w:b/>
        </w:rPr>
        <w:t>Кешеләрнең хыялларын аңларга тырышабыз. (6 сәг.)</w:t>
      </w:r>
      <w:r>
        <w:t xml:space="preserve"> Л.Лерон «Мәче малае Шукбай». 1,2 бүлекләр. КТУ. Л.Лерон «Хыялый Акбай». Ә.Габиди «Тере антенналар». Л.Лерон «Шукбай балык тота». «Хат». Ф.Садриев «Юкка көттеләр». Б.Рәхмәт «Ничек өйрәнергә?» Р.Фәйзуллин «Тугайда». А.Әхмәтгалиева «Болытта җиләк үсә». А.Гыйләҗев «Суык». А.Алланазаров «Дустымны эзлим». КТУ. Г.Рәхим «Иске самавыр торбасы». Р.Гыйззәтуллин «Батырлык». Р.Вәлиев «Барысын да яратам». Ш.Маннур «Яратам». Р.Вәлиев «Чыпчык».</w:t>
      </w:r>
    </w:p>
    <w:p w:rsidR="00312DEB" w:rsidRDefault="00FD059A">
      <w:pPr>
        <w:pStyle w:val="a5"/>
        <w:numPr>
          <w:ilvl w:val="0"/>
          <w:numId w:val="8"/>
        </w:numPr>
        <w:tabs>
          <w:tab w:val="left" w:pos="3041"/>
        </w:tabs>
      </w:pPr>
      <w:r>
        <w:rPr>
          <w:b/>
        </w:rPr>
        <w:t xml:space="preserve">Ярату турында. (6 сәг.) </w:t>
      </w:r>
      <w:r>
        <w:t xml:space="preserve">С.Урайский «Туган ил». Н.Кәримова «Авылым җыры». А.Гыймадиев «Шәмси маҗаралары». В.Нуриев «Кем катырак суга?» Р.Вәлиева «Яңгыр белән кояш» «Музей йорты»на сәяхәт. КТУ. Н.Сладков «Кышкы җәй». Г.Сабитов «Тәүге шатлык». Н. Гыйматдинова «Болын патшасы». «Музей йорты»на сәяхәт. Н. Гыйматдинова «Болын патшасы». А.Әхмәтгалиева «Безнең чишмә». «Музей йорты»на сәяхәт. Г.Бәширов «Беренче кар». М.Мазунов «Яңа карлар ява».  КТУ. Ә.Баян «Тургай». Ф.Зыятдинов «Муллык билгесе». И.Солтан «Кар ник шыгырдый?» Р.Миңнуллин «Кар бәйрәме». «Музей йорты»на сәяхәт. </w:t>
      </w:r>
    </w:p>
    <w:p w:rsidR="00312DEB" w:rsidRDefault="00312DEB">
      <w:pPr>
        <w:tabs>
          <w:tab w:val="left" w:pos="3041"/>
        </w:tabs>
      </w:pPr>
    </w:p>
    <w:p w:rsidR="00312DEB" w:rsidRDefault="00FD059A">
      <w:pPr>
        <w:pStyle w:val="a5"/>
        <w:numPr>
          <w:ilvl w:val="0"/>
          <w:numId w:val="8"/>
        </w:numPr>
        <w:tabs>
          <w:tab w:val="left" w:pos="3041"/>
        </w:tabs>
      </w:pPr>
      <w:r>
        <w:rPr>
          <w:b/>
        </w:rPr>
        <w:t>Хикмәтле тормыш тәҗрибәсе туплыйбыз. (5 сәг.)</w:t>
      </w:r>
      <w:r>
        <w:t xml:space="preserve"> Эзоп. Давыл белән кояш. Г.Тукай. Җил илә кояш. К.Насыйри. Төлке белән әтәч. Г.Тукай. Яшь агач. Н.Исәнбәт. Ябалак белән чыпчык. Чыпчык белән ябалак. Татар халык әкияте. Т.Яхин. Карга белән төлке. Ф.Яхин. Сыр бәласе.Г.Шамуков. Карга белән төлке.  КТУ. Г.Тукай. Көзге белән маймыл. Г.Шамуков. Көзге белән маймыл. М.Гафури. Ике каз белән бака. В.Гаршин. Ил гизүче бака. В.Радлов. Карга хәйләсе. Л.Толстой. Зирәк чәүкә. К.Насыйри. Комсыз эт. Ә.Исхак. Карт имән белән яшь егет. М.Гафури. Ике чебен. Г.Тукай. Төлке һәм йөзем җимеше.  Ә.Исхак. Төлке һәм виноград. Г.Тукай. Аккош, чуртан һәм кысла. И.Крылов. Аккош, чуртан һәм кысла. КТУ. Г.Вәлиева. Заман әкияте.</w:t>
      </w:r>
    </w:p>
    <w:p w:rsidR="00312DEB" w:rsidRDefault="00FD059A">
      <w:pPr>
        <w:pStyle w:val="a5"/>
        <w:numPr>
          <w:ilvl w:val="0"/>
          <w:numId w:val="8"/>
        </w:numPr>
        <w:tabs>
          <w:tab w:val="left" w:pos="3041"/>
        </w:tabs>
      </w:pPr>
      <w:r>
        <w:rPr>
          <w:b/>
        </w:rPr>
        <w:t>Көлке серләрен эзлибез. (4 сәг.)</w:t>
      </w:r>
      <w:r>
        <w:t xml:space="preserve"> К.Насыйри. Төлке белән әтәч. Г.Тукай. Яшь агач.Н.Исәнбәт. Ябалак белән чыпчык. Чыпчык белән ябалак. Татар халык әкияте. Т.Яхин. Карга белән төлке. Ф.Яхин. Сыр бәласе.Г.Шамуков. Карга белән төлке. КТУ. Г.Тукай. Көзге белән маймыл. Г.Шамуков. Көзге белән маймыл. М.Гафури. Ике каз белән бака. В.Гаршин. Ил гизүче бака. В.Радлов. Карга хәйләсе. Л.Толстой. Зирәк чәүкә. К.Насыйри. Комсыз эт. Ә.Исхак. Карт имән белән яшь егет. М.Гафури. Ике чебен.Г.Тукай. Төлке һәм йөзем җимеше.  Ә.Исхак. Төлке һәм виноград. Г.Тукай. Аккош, чуртан һәм кысла. И.Крылов. Аккош, чуртан һәм кысла.КТУ. Г.Вәлиева. Заман әкияте. </w:t>
      </w:r>
    </w:p>
    <w:p w:rsidR="00312DEB" w:rsidRDefault="00312DEB">
      <w:pPr>
        <w:pStyle w:val="a5"/>
        <w:tabs>
          <w:tab w:val="left" w:pos="3041"/>
        </w:tabs>
      </w:pPr>
    </w:p>
    <w:p w:rsidR="00312DEB" w:rsidRDefault="00FD059A">
      <w:pPr>
        <w:pStyle w:val="a5"/>
        <w:numPr>
          <w:ilvl w:val="0"/>
          <w:numId w:val="8"/>
        </w:numPr>
        <w:tabs>
          <w:tab w:val="left" w:pos="3041"/>
        </w:tabs>
      </w:pPr>
      <w:r>
        <w:rPr>
          <w:b/>
        </w:rPr>
        <w:t>Герой ничек туа? (5 сәг.)</w:t>
      </w:r>
      <w:r>
        <w:t xml:space="preserve"> Ф.Яруллин. Тылсымлы ачкыч. Р.Мингалим. Уйларга кирәк.   Р.Харис. Берсе калсын иде. Ф.Яруллин. .Йолдыз. Белмәгәнен белми. Р.Вәлиева. Кышкы ямь. Музей йортына сәяхәт. М.Мирза. Язның тәүге көннәре. Музей йортына сәяхәт.КТУ. Г.Хәсәнов. Гөблә. Г.Хәсәнов. Май.Ә.Рәшит. Яшенле яңгыр.Май. Г.Хәсәнов. Май. </w:t>
      </w:r>
    </w:p>
    <w:p w:rsidR="00312DEB" w:rsidRDefault="00312DEB">
      <w:pPr>
        <w:pStyle w:val="a5"/>
        <w:tabs>
          <w:tab w:val="left" w:pos="3041"/>
        </w:tabs>
      </w:pPr>
    </w:p>
    <w:p w:rsidR="00312DEB" w:rsidRDefault="00FD059A">
      <w:pPr>
        <w:pStyle w:val="a5"/>
        <w:numPr>
          <w:ilvl w:val="0"/>
          <w:numId w:val="8"/>
        </w:numPr>
        <w:tabs>
          <w:tab w:val="left" w:pos="3041"/>
        </w:tabs>
      </w:pPr>
      <w:r>
        <w:rPr>
          <w:b/>
        </w:rPr>
        <w:t>Үткәннәр белән хәзергене чагыштырабыз. (9 сәг.)</w:t>
      </w:r>
      <w:r>
        <w:t xml:space="preserve"> Р.Фәйзуллин. Онытма син.  Л.Шагыйрьҗан. Сөембикә манарасы. Музей йортына сәяхәт. КТУ. Х.Халиков. Витаминлы аш. Р.Рәкыйпов. Мин яратам сине Татарстан. Х.Туфан. Казан.М.Мирза. Без бабайсыз үстек.  Музей йортына сәяхәт. З.Гомәрова. Батырлар хакында. Р.Харис. Сугыш турында сөйләшә картлар. Ф.Кәрим. Ант. Ватаным өчен. М.Җәлил. Кичер, илем!КТУ. М.Рафиков. Җир куены. В.Нуруллин.Бүреләр, үгез һәм без. Музей йортына сәяхәт. Г.Ахунов. Канатлар кая илтә.  Г.Ахунов. Канатлар кая илтә?   Мәкальләр. </w:t>
      </w:r>
      <w:r>
        <w:lastRenderedPageBreak/>
        <w:t xml:space="preserve">Музей йортына сәяхәтИ.Юзеев. Матурлыкны гына алып кит. Г.Бәширов. Безнең Татарстан.Р.Харис. Игенче җыры. Г.Морат. Корыч шулай чыныкты. Р.Миңнуллин. Кунакка килегез. Музей йортына сәяхәт. Йолдыз. Спортчы шүрәле.       </w:t>
      </w:r>
    </w:p>
    <w:p w:rsidR="00312DEB" w:rsidRDefault="00312DEB"/>
    <w:p w:rsidR="00312DEB" w:rsidRDefault="00FD059A">
      <w:pPr>
        <w:jc w:val="center"/>
      </w:pPr>
      <w:r>
        <w:rPr>
          <w:b/>
        </w:rPr>
        <w:t>Тематическое планирование литературного чтения</w:t>
      </w:r>
      <w:r>
        <w:t xml:space="preserve"> </w:t>
      </w:r>
      <w:r>
        <w:rPr>
          <w:b/>
        </w:rPr>
        <w:t>на родном (татарском) языке  для 3 класса  с учетом рабочей программы воспитания с указанием количества часов, отводимых на изучение каждой темы</w:t>
      </w:r>
    </w:p>
    <w:p w:rsidR="00312DEB" w:rsidRDefault="00312DEB">
      <w:pPr>
        <w:ind w:left="360"/>
        <w:jc w:val="center"/>
        <w:rPr>
          <w:b/>
          <w:color w:val="262626"/>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4536"/>
        <w:gridCol w:w="6662"/>
        <w:gridCol w:w="1701"/>
      </w:tblGrid>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i w:val="0"/>
                <w:color w:val="000000"/>
                <w:sz w:val="24"/>
              </w:rPr>
              <w:t>№</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9"/>
              <w:jc w:val="center"/>
              <w:rPr>
                <w:rFonts w:ascii="Times New Roman" w:hAnsi="Times New Roman"/>
                <w:b/>
                <w:sz w:val="24"/>
              </w:rPr>
            </w:pPr>
            <w:r>
              <w:rPr>
                <w:rFonts w:ascii="Times New Roman" w:hAnsi="Times New Roman"/>
                <w:b/>
                <w:sz w:val="24"/>
              </w:rPr>
              <w:t>Тема раздела</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pStyle w:val="a9"/>
              <w:jc w:val="center"/>
              <w:rPr>
                <w:rFonts w:ascii="Times New Roman" w:hAnsi="Times New Roman"/>
                <w:b/>
                <w:sz w:val="24"/>
              </w:rPr>
            </w:pPr>
            <w:r>
              <w:rPr>
                <w:rFonts w:ascii="Times New Roman" w:hAnsi="Times New Roman"/>
                <w:b/>
                <w:sz w:val="24"/>
              </w:rPr>
              <w:t>Модуль воспитательной программы «Школьный урок»</w:t>
            </w:r>
          </w:p>
          <w:p w:rsidR="00312DEB" w:rsidRDefault="00312DEB">
            <w:pPr>
              <w:pStyle w:val="a9"/>
              <w:rPr>
                <w:rFonts w:ascii="Times New Roman" w:hAnsi="Times New Roman"/>
                <w:b/>
                <w:sz w:val="24"/>
              </w:rPr>
            </w:pP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9"/>
              <w:jc w:val="center"/>
              <w:rPr>
                <w:rFonts w:ascii="Times New Roman" w:hAnsi="Times New Roman"/>
                <w:b/>
                <w:sz w:val="24"/>
              </w:rPr>
            </w:pPr>
            <w:r>
              <w:rPr>
                <w:rFonts w:ascii="Times New Roman" w:hAnsi="Times New Roman"/>
                <w:b/>
                <w:sz w:val="24"/>
              </w:rPr>
              <w:t>Количество часов</w:t>
            </w:r>
          </w:p>
        </w:tc>
      </w:tr>
      <w:tr w:rsidR="00312DEB">
        <w:trPr>
          <w:trHeight w:val="268"/>
        </w:trPr>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1</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rPr>
            </w:pPr>
            <w:r>
              <w:rPr>
                <w:rFonts w:ascii="Times New Roman" w:hAnsi="Times New Roman"/>
                <w:i w:val="0"/>
                <w:color w:val="000000"/>
              </w:rPr>
              <w:t>Наблюдаем и делимся впечатлениями.</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ind w:right="-1"/>
              <w:jc w:val="both"/>
            </w:pPr>
            <w:r>
              <w:rPr>
                <w:rStyle w:val="CharAttribute5010"/>
                <w:i w:val="0"/>
                <w:sz w:val="24"/>
                <w:u w:val="none"/>
              </w:rPr>
              <w:t>Установление взаимоотношений субъектов  деятельности на уроке как отношений субъектов единой совместной деятельности, обеспечиваемой общими активными интеллектуальными усилиями;</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20</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2</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rPr>
                <w:spacing w:val="15"/>
              </w:rPr>
            </w:pPr>
            <w:r>
              <w:t>Внедряемся в тайны сравнения.</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jc w:val="both"/>
              <w:rPr>
                <w:rStyle w:val="af2"/>
                <w:b w:val="0"/>
              </w:rPr>
            </w:pPr>
            <w:r>
              <w:rPr>
                <w:rStyle w:val="CharAttribute5010"/>
                <w:i w:val="0"/>
                <w:sz w:val="24"/>
                <w:u w:val="none"/>
              </w:rPr>
              <w:t xml:space="preserve">Побуждение обучающихся соблюдать на уроке общепринятые нормы поведения, </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3</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Учимся понимять мечты.</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rPr>
                <w:rStyle w:val="af2"/>
                <w:b w:val="0"/>
              </w:rPr>
            </w:pPr>
            <w:r>
              <w:t>Сравнивание  мотивы героев поступков из разных литературных произведений,</w:t>
            </w:r>
            <w:r>
              <w:rPr>
                <w:b/>
              </w:rPr>
              <w:t xml:space="preserve"> </w:t>
            </w:r>
            <w:r>
              <w:t>выявляние особенности их поведения в зависимости от мотива</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Про любовь.</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ind w:right="-1"/>
              <w:jc w:val="both"/>
            </w:pPr>
            <w:r>
              <w:rPr>
                <w:rStyle w:val="CharAttribute5010"/>
                <w:i w:val="0"/>
                <w:sz w:val="24"/>
                <w:u w:val="none"/>
              </w:rPr>
              <w:t>Установление взаимоотношений субъектов  деятельности на уроке как отношений субъектов единой совместной деятельности, обеспечиваемой общими активными интеллектуальными усилиями;</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8</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5</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Копим мудрый жизненный опыт.</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pStyle w:val="a9"/>
              <w:rPr>
                <w:rFonts w:ascii="Times New Roman" w:hAnsi="Times New Roman"/>
                <w:sz w:val="24"/>
              </w:rPr>
            </w:pPr>
            <w:r>
              <w:rPr>
                <w:rStyle w:val="CharAttribute5010"/>
                <w:i w:val="0"/>
                <w:sz w:val="24"/>
                <w:u w:val="none"/>
              </w:rPr>
              <w:t xml:space="preserve">Использование </w:t>
            </w:r>
            <w:r>
              <w:rPr>
                <w:rFonts w:ascii="Times New Roman" w:hAnsi="Times New Roman"/>
                <w:sz w:val="24"/>
              </w:rPr>
              <w:t>воспитательных возможностей предметного содержания через подбор соответствующих текстов для чтения, задач для решения, проблемных ситуаций для обсуждения в классе</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17</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Ищем секреты смеха.</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ind w:right="-1"/>
            </w:pPr>
            <w:r>
              <w:rPr>
                <w:rStyle w:val="CharAttribute5010"/>
                <w:i w:val="0"/>
                <w:sz w:val="24"/>
                <w:u w:val="none"/>
              </w:rPr>
              <w:t xml:space="preserve">Организация  на уроках активной деятельности учащихся, в том числе поисково-исследовательской, на разных уровнях познавательной самостоятельности </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7</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Как рождаются герои?</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spacing w:line="216" w:lineRule="auto"/>
              <w:ind w:right="20"/>
              <w:jc w:val="both"/>
              <w:rPr>
                <w:rStyle w:val="af2"/>
                <w:b w:val="0"/>
                <w:i/>
              </w:rPr>
            </w:pPr>
            <w:r>
              <w:t>Рассуждение о категориях</w:t>
            </w:r>
            <w:r>
              <w:rPr>
                <w:b/>
                <w:sz w:val="16"/>
              </w:rPr>
              <w:t xml:space="preserve"> </w:t>
            </w:r>
            <w:r>
              <w:rPr>
                <w:i/>
              </w:rPr>
              <w:t>добро</w:t>
            </w:r>
            <w:r>
              <w:rPr>
                <w:b/>
                <w:sz w:val="16"/>
              </w:rPr>
              <w:t xml:space="preserve"> </w:t>
            </w:r>
            <w:r>
              <w:t>и</w:t>
            </w:r>
            <w:r>
              <w:rPr>
                <w:b/>
                <w:sz w:val="16"/>
              </w:rPr>
              <w:t xml:space="preserve"> </w:t>
            </w:r>
            <w:r>
              <w:rPr>
                <w:i/>
              </w:rPr>
              <w:t>зло,</w:t>
            </w:r>
            <w:r>
              <w:rPr>
                <w:b/>
                <w:sz w:val="16"/>
              </w:rPr>
              <w:t xml:space="preserve"> </w:t>
            </w:r>
            <w:r>
              <w:rPr>
                <w:i/>
              </w:rPr>
              <w:t>красиво</w:t>
            </w:r>
            <w:r>
              <w:rPr>
                <w:b/>
                <w:sz w:val="16"/>
              </w:rPr>
              <w:t xml:space="preserve"> </w:t>
            </w:r>
            <w:r>
              <w:t>и</w:t>
            </w:r>
            <w:r>
              <w:rPr>
                <w:b/>
                <w:sz w:val="16"/>
              </w:rPr>
              <w:t xml:space="preserve"> </w:t>
            </w:r>
            <w:r>
              <w:rPr>
                <w:i/>
              </w:rPr>
              <w:t>некрасиво</w:t>
            </w:r>
            <w:r>
              <w:t>,</w:t>
            </w:r>
            <w:r>
              <w:rPr>
                <w:b/>
                <w:sz w:val="16"/>
              </w:rPr>
              <w:t xml:space="preserve"> </w:t>
            </w:r>
            <w:r>
              <w:t>употребление данные понятия и их смысловые оттенки в своих оценочных высказываниях.</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4</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Style w:val="FontStyle120"/>
                <w:rFonts w:ascii="Times New Roman" w:hAnsi="Times New Roman"/>
                <w:b w:val="0"/>
                <w:i w:val="0"/>
                <w:color w:val="000000"/>
                <w:sz w:val="24"/>
              </w:rPr>
            </w:pPr>
            <w:r>
              <w:rPr>
                <w:rStyle w:val="FontStyle120"/>
                <w:rFonts w:ascii="Times New Roman" w:hAnsi="Times New Roman"/>
                <w:b w:val="0"/>
                <w:i w:val="0"/>
                <w:color w:val="000000"/>
                <w:sz w:val="24"/>
              </w:rPr>
              <w:t>8</w:t>
            </w: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rPr>
              <w:t>Сравниваем прошлые с настоящим.</w:t>
            </w:r>
          </w:p>
        </w:tc>
        <w:tc>
          <w:tcPr>
            <w:tcW w:w="6662"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themeColor="text1"/>
                <w:spacing w:val="-10"/>
              </w:rPr>
            </w:pPr>
            <w:r>
              <w:rPr>
                <w:rStyle w:val="CharAttribute5010"/>
                <w:color w:val="000000" w:themeColor="text1"/>
                <w:sz w:val="24"/>
                <w:u w:val="none"/>
              </w:rPr>
              <w:t>Побуждение обучающихся соблюдать на уроке общепринятые нормы поведения,</w:t>
            </w: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w:t>
            </w:r>
          </w:p>
        </w:tc>
      </w:tr>
      <w:tr w:rsidR="00312DEB">
        <w:tc>
          <w:tcPr>
            <w:tcW w:w="709" w:type="dxa"/>
            <w:tcBorders>
              <w:top w:val="single" w:sz="4" w:space="0" w:color="000000"/>
              <w:left w:val="single" w:sz="4" w:space="0" w:color="000000"/>
              <w:bottom w:val="single" w:sz="4" w:space="0" w:color="000000"/>
              <w:right w:val="single" w:sz="4" w:space="0" w:color="000000"/>
            </w:tcBorders>
          </w:tcPr>
          <w:p w:rsidR="00312DEB" w:rsidRDefault="00312DEB">
            <w:pPr>
              <w:pStyle w:val="af3"/>
              <w:rPr>
                <w:rStyle w:val="FontStyle120"/>
                <w:rFonts w:ascii="Times New Roman" w:hAnsi="Times New Roman"/>
                <w:b w:val="0"/>
                <w:i w:val="0"/>
                <w:color w:val="000000"/>
                <w:sz w:val="24"/>
              </w:rPr>
            </w:pPr>
          </w:p>
        </w:tc>
        <w:tc>
          <w:tcPr>
            <w:tcW w:w="4536" w:type="dxa"/>
            <w:tcBorders>
              <w:top w:val="single" w:sz="4" w:space="0" w:color="000000"/>
              <w:left w:val="single" w:sz="4" w:space="0" w:color="000000"/>
              <w:bottom w:val="single" w:sz="4" w:space="0" w:color="000000"/>
              <w:right w:val="single" w:sz="4" w:space="0" w:color="000000"/>
            </w:tcBorders>
          </w:tcPr>
          <w:p w:rsidR="00312DEB" w:rsidRDefault="00FD059A">
            <w:pPr>
              <w:pStyle w:val="af3"/>
              <w:rPr>
                <w:rFonts w:ascii="Times New Roman" w:hAnsi="Times New Roman"/>
                <w:i w:val="0"/>
                <w:color w:val="000000"/>
                <w:spacing w:val="-10"/>
              </w:rPr>
            </w:pPr>
            <w:r>
              <w:rPr>
                <w:rFonts w:ascii="Times New Roman" w:hAnsi="Times New Roman"/>
                <w:i w:val="0"/>
                <w:color w:val="000000"/>
                <w:spacing w:val="-10"/>
              </w:rPr>
              <w:t>Всего</w:t>
            </w:r>
          </w:p>
        </w:tc>
        <w:tc>
          <w:tcPr>
            <w:tcW w:w="6662" w:type="dxa"/>
            <w:tcBorders>
              <w:top w:val="single" w:sz="4" w:space="0" w:color="000000"/>
              <w:left w:val="single" w:sz="4" w:space="0" w:color="000000"/>
              <w:bottom w:val="single" w:sz="4" w:space="0" w:color="000000"/>
              <w:right w:val="single" w:sz="4" w:space="0" w:color="000000"/>
            </w:tcBorders>
          </w:tcPr>
          <w:p w:rsidR="00312DEB" w:rsidRDefault="00312DEB">
            <w:pPr>
              <w:pStyle w:val="af3"/>
              <w:rPr>
                <w:rFonts w:ascii="Times New Roman" w:hAnsi="Times New Roman"/>
                <w:i w:val="0"/>
                <w:color w:val="000000"/>
                <w:spacing w:val="-10"/>
              </w:rPr>
            </w:pPr>
          </w:p>
        </w:tc>
        <w:tc>
          <w:tcPr>
            <w:tcW w:w="1701" w:type="dxa"/>
            <w:tcBorders>
              <w:top w:val="single" w:sz="4" w:space="0" w:color="000000"/>
              <w:left w:val="single" w:sz="4" w:space="0" w:color="000000"/>
              <w:bottom w:val="single" w:sz="4" w:space="0" w:color="000000"/>
              <w:right w:val="single" w:sz="4" w:space="0" w:color="000000"/>
            </w:tcBorders>
          </w:tcPr>
          <w:p w:rsidR="00312DEB" w:rsidRDefault="00FD059A">
            <w:pPr>
              <w:pStyle w:val="af3"/>
              <w:jc w:val="center"/>
              <w:rPr>
                <w:rStyle w:val="FontStyle120"/>
                <w:rFonts w:ascii="Times New Roman" w:hAnsi="Times New Roman"/>
                <w:b w:val="0"/>
                <w:i w:val="0"/>
                <w:color w:val="000000"/>
                <w:sz w:val="24"/>
              </w:rPr>
            </w:pPr>
            <w:r>
              <w:rPr>
                <w:rStyle w:val="FontStyle120"/>
                <w:rFonts w:ascii="Times New Roman" w:hAnsi="Times New Roman"/>
                <w:b w:val="0"/>
                <w:i w:val="0"/>
                <w:color w:val="000000"/>
                <w:sz w:val="24"/>
              </w:rPr>
              <w:t>68</w:t>
            </w:r>
          </w:p>
        </w:tc>
      </w:tr>
    </w:tbl>
    <w:p w:rsidR="00312DEB" w:rsidRDefault="00312DEB"/>
    <w:p w:rsidR="00312DEB" w:rsidRDefault="00312DEB"/>
    <w:p w:rsidR="00312DEB" w:rsidRDefault="00312DEB"/>
    <w:p w:rsidR="00312DEB" w:rsidRDefault="00312DEB"/>
    <w:p w:rsidR="00312DEB" w:rsidRDefault="00312DEB"/>
    <w:p w:rsidR="00312DEB" w:rsidRDefault="00312DEB"/>
    <w:p w:rsidR="00312DEB" w:rsidRDefault="00312DEB"/>
    <w:p w:rsidR="00312DEB" w:rsidRDefault="00312DEB">
      <w:pPr>
        <w:jc w:val="center"/>
        <w:rPr>
          <w:b/>
        </w:rPr>
      </w:pPr>
    </w:p>
    <w:p w:rsidR="00312DEB" w:rsidRDefault="00312DEB">
      <w:pPr>
        <w:jc w:val="center"/>
        <w:rPr>
          <w:b/>
        </w:rPr>
      </w:pPr>
    </w:p>
    <w:p w:rsidR="00312DEB" w:rsidRDefault="00FD059A">
      <w:pPr>
        <w:jc w:val="center"/>
        <w:rPr>
          <w:b/>
        </w:rPr>
      </w:pPr>
      <w:r>
        <w:rPr>
          <w:b/>
        </w:rPr>
        <w:t>Календарь -тематик план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4787"/>
        <w:gridCol w:w="567"/>
        <w:gridCol w:w="7513"/>
        <w:gridCol w:w="1134"/>
        <w:gridCol w:w="1134"/>
      </w:tblGrid>
      <w:tr w:rsidR="00312DEB">
        <w:trPr>
          <w:trHeight w:val="601"/>
        </w:trPr>
        <w:tc>
          <w:tcPr>
            <w:tcW w:w="56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jc w:val="center"/>
              <w:rPr>
                <w:b/>
              </w:rPr>
            </w:pPr>
            <w:r>
              <w:rPr>
                <w:b/>
                <w:sz w:val="22"/>
              </w:rPr>
              <w:t>№</w:t>
            </w:r>
          </w:p>
        </w:tc>
        <w:tc>
          <w:tcPr>
            <w:tcW w:w="478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jc w:val="center"/>
              <w:rPr>
                <w:b/>
              </w:rPr>
            </w:pPr>
            <w:r>
              <w:rPr>
                <w:b/>
                <w:sz w:val="22"/>
              </w:rPr>
              <w:t>Дәрес темасы</w:t>
            </w:r>
          </w:p>
        </w:tc>
        <w:tc>
          <w:tcPr>
            <w:tcW w:w="567" w:type="dxa"/>
            <w:vMerge w:val="restart"/>
            <w:tcBorders>
              <w:top w:val="single" w:sz="4" w:space="0" w:color="000000"/>
              <w:left w:val="single" w:sz="4" w:space="0" w:color="000000"/>
              <w:bottom w:val="single" w:sz="4" w:space="0" w:color="000000"/>
              <w:right w:val="single" w:sz="4" w:space="0" w:color="000000"/>
            </w:tcBorders>
          </w:tcPr>
          <w:p w:rsidR="00312DEB" w:rsidRDefault="00FD059A">
            <w:pPr>
              <w:jc w:val="center"/>
              <w:rPr>
                <w:b/>
              </w:rPr>
            </w:pPr>
            <w:r>
              <w:rPr>
                <w:b/>
              </w:rPr>
              <w:t>Дәрес саны</w:t>
            </w:r>
          </w:p>
        </w:tc>
        <w:tc>
          <w:tcPr>
            <w:tcW w:w="751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jc w:val="center"/>
              <w:rPr>
                <w:b/>
              </w:rPr>
            </w:pPr>
            <w:r>
              <w:rPr>
                <w:b/>
              </w:rPr>
              <w:t>Укучының эшчәнлек төре</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ind w:left="-391" w:firstLine="107"/>
              <w:jc w:val="center"/>
              <w:rPr>
                <w:b/>
              </w:rPr>
            </w:pPr>
            <w:r>
              <w:rPr>
                <w:b/>
                <w:sz w:val="22"/>
              </w:rPr>
              <w:t>Дата</w:t>
            </w:r>
          </w:p>
        </w:tc>
      </w:tr>
      <w:tr w:rsidR="00312DEB">
        <w:trPr>
          <w:trHeight w:val="464"/>
        </w:trPr>
        <w:tc>
          <w:tcPr>
            <w:tcW w:w="566" w:type="dxa"/>
            <w:vMerge/>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c>
          <w:tcPr>
            <w:tcW w:w="4787" w:type="dxa"/>
            <w:vMerge/>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c>
          <w:tcPr>
            <w:tcW w:w="567" w:type="dxa"/>
            <w:vMerge/>
            <w:tcBorders>
              <w:top w:val="single" w:sz="4" w:space="0" w:color="000000"/>
              <w:left w:val="single" w:sz="4" w:space="0" w:color="000000"/>
              <w:bottom w:val="single" w:sz="4" w:space="0" w:color="000000"/>
              <w:right w:val="single" w:sz="4" w:space="0" w:color="000000"/>
            </w:tcBorders>
          </w:tcPr>
          <w:p w:rsidR="00312DEB" w:rsidRDefault="00312DEB"/>
        </w:tc>
        <w:tc>
          <w:tcPr>
            <w:tcW w:w="7513" w:type="dxa"/>
            <w:vMerge/>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jc w:val="center"/>
              <w:rPr>
                <w:b/>
              </w:rPr>
            </w:pPr>
            <w:r>
              <w:rPr>
                <w:b/>
                <w:sz w:val="22"/>
              </w:rPr>
              <w:t>Пл</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jc w:val="center"/>
              <w:rPr>
                <w:b/>
              </w:rPr>
            </w:pPr>
            <w:r>
              <w:rPr>
                <w:b/>
                <w:sz w:val="22"/>
              </w:rPr>
              <w:t>Фак</w:t>
            </w:r>
          </w:p>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w:t>
            </w:r>
          </w:p>
          <w:p w:rsidR="00312DEB" w:rsidRDefault="00312DEB"/>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Б.Рәхмәт «Иң күңелле чак».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Дәреслек белән танышу,</w:t>
            </w:r>
          </w:p>
          <w:p w:rsidR="00312DEB" w:rsidRDefault="00FD059A">
            <w:r>
              <w:t>“Музей йорты”на сәяхәт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547"/>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Р.Хисмәтуллин «Июль аланы».М.Гафури «Болын»</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Җәй турында әңгәмә, шигырьне сәнгатьле уку, Г. Эйдиновның “Мастерской тәрәзәсе” картинасы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5.09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526"/>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М.Галииев «Җиләктән кайтканда». </w:t>
            </w:r>
          </w:p>
          <w:p w:rsidR="00312DEB" w:rsidRDefault="00FD059A">
            <w:pPr>
              <w:tabs>
                <w:tab w:val="left" w:pos="3041"/>
              </w:tabs>
            </w:pPr>
            <w:r>
              <w:t>«Музей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Шигырьне сәнгатьле уку, сорауларга җавап бирү, эчтәлеге буенча рәсем ясау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9.09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526"/>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Б.Рәхимова «Шук болытлар, батыр җил, якты кояш». Р.Корбан «Көз нигә моңая?»</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 xml:space="preserve"> Шигырьне сәнгатьле уку, анализлау, Ф.А.Васильевның “Яңгыр алдыннан” картинасы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12.09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568"/>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Н.Дәүли «Бала болыт»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Шигырьне сәнгатьле уку, сорауларга җавап бирү, көзге табигать турында телдән хикәяләү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16.09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551"/>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КТУ. М.Җәлил «Яңгыр». Х.Әюп «Әбиләр чуагы». Р.Әхмәтҗан «Соңгы яфрак».</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сүзлек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19.09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601"/>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Л.Лерон «Яңгырның ял көне».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сүзлек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23.09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Р.Мингалим «Август каеннары». З.Туфайлова «Яфрак ява»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сүзлек өстендә эш,төп теманы билгеләү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26.09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9.</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Ф.Хөсни «Яфрак коелганда».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рольләргә бүлеп уку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30.09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10.</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М.Мазунов «Карап торам». Г.Хәсәнов «Кыр казы».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Шигырьләрне сәнгатьле уку,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3.10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11.</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Н.Гыйматдинова «Казлар».</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И.Э.Грабарь, О.А.Кульпинның картиналарын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7.10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КТУ. К.Кәримов “Кышкы мәтрүшкәләр”.</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Ел фасыллары турында әңгәмә, яраткан ел фасылын сурәтләү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10.10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Г.Бәширов «Ана каз белән атак аз һәм аларның унике бәбкәсе.»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Шигырьне сәнгатьле уку, сорауларга җавап бирү, М.Кузнецовның  “Балачагым урамы” картинасы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14.10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Г.Остер «Серне ачты».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геройларга характеристика бирү.</w:t>
            </w:r>
          </w:p>
          <w:p w:rsidR="00312DEB" w:rsidRDefault="00FD059A">
            <w:r>
              <w:t xml:space="preserve"> “Минем дүрт аяклы дустым” темасына хикәя төзү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17.10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Н.Сладков « Күзалдавычлар». Р.Әхмәт «Сыкы».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әсәрнең төп идеясен билгеләү, эш турында мәкальләр  әйтү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21.10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Н.Сладков «Кем остарак?». Р.Корбан «Мәктәпкә озату бәйрәме».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геройларга характеристика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24.10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Г.Паушкин «Кыш». Г.Рәхим «Безнең тауда».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анализлау,өлешәргә бүлү,  әсәрнең төп идеясен билгеләү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28.10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lastRenderedPageBreak/>
              <w:t>18.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КТУ. Эстон халык әкияте. «Куянның ирене нигә ярык?»</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геройларга характеристика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7.11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19.</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Н.Әхмәдиев «Чишмәгә суга барам».</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әсәрнең төп идеясен билгеләү. Әкият язу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11.11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20.</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Н.Гыйматдинова «Сарбай».</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әсәрнең төп идеясен билгеләү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14.11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21.</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Иң яхшы дару.  Әфган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18.11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Тылсымлы китмән.Уйгур халык әкияте.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рольләргә бүлеп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21.11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Көрән төстәге пингвин баласы  Инглиз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рольләргә бүлеп уку, эчтәлеген сөйләү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25.11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КТУ. Карт һәм су анасы. Нугай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28.11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Әтәч таңда нигә кычкыра? Монгол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рольләргә бүлеп уку, эчтәлеген сөйләү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Әтәч нигә кычкыра? Эвенк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 “Яраткан хайваным” темасына хикәя төзү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5.12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Куянның колагы нигә озын? Манси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әсәрнең төп идеясен билгеләү, батырлык турында мәкальләр  әйтү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sz w:val="22"/>
              </w:rPr>
            </w:pPr>
            <w:r>
              <w:rPr>
                <w:rStyle w:val="FontStyle160"/>
                <w:rFonts w:ascii="Times New Roman" w:hAnsi="Times New Roman"/>
                <w:sz w:val="22"/>
              </w:rPr>
              <w:t>9.12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Җәнлекләр патшасы. Кабардин залык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Шигырьне сәнгатьле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12.12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29.</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Юмарт дөя. Казак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16.12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30.</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КТУ. Табышны ничек бүләргә? Әфган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Б.Кустодиевның “Идел.Салават күпере” картинасы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19.12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31.</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Комсызлык бәласе. Венгр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этләр һәм песиләр-нең кешеләргә ярдәме турында хикәя төзү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23.12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561"/>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Сырны ничек бүлгәннәр? Африка негрлары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w:t>
            </w:r>
          </w:p>
          <w:p w:rsidR="00312DEB" w:rsidRDefault="00FD059A">
            <w:r>
              <w:t xml:space="preserve"> өлешләргә бүлү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26.12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Кабартма. Норвегия халык әкияте. Л.Лерон «Хыял». Йолдыз «Антенналы бәрәңге».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 xml:space="preserve">Әсәрне өлешләп уку, эчтәлеген сораулар аша ачыклау,  “Су буе”картинасын анализлау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9..01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Л.Лерон «Мәче малае Шукбай». 1,2 бүлекләр. КТУ. Л.Лерон «Хыялый Акбай». Ә.Габиди «Тере антенналар».</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рәсем ясау</w:t>
            </w:r>
          </w:p>
          <w:p w:rsidR="00312DEB" w:rsidRDefault="00312DEB"/>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sz w:val="22"/>
              </w:rPr>
            </w:pPr>
            <w:r>
              <w:rPr>
                <w:rStyle w:val="FontStyle160"/>
                <w:rFonts w:ascii="Times New Roman" w:hAnsi="Times New Roman"/>
                <w:sz w:val="22"/>
              </w:rPr>
              <w:t>13.01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Л.Лерон «Шукбай балык тота». «Хат».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Шигырьне сәнгатьле уку, сорауларга җавап бирү, җанландыру алымына мисаллар табу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16.01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rPr>
                <w:sz w:val="28"/>
              </w:rPr>
            </w:pPr>
            <w:r>
              <w:t xml:space="preserve">Ф.Садриев «Юкка көттеләр». Б.Рәхмәт «Ничек өйрәнергә?»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Шигырьне сәнгатьле уку, сорауларга җавап бирү, чагыштыруга мисаллар табу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20.01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Р.Фәйзуллин «Тугайда». А.Әхмәтгалиева «Болытта җиләк үсә».</w:t>
            </w:r>
          </w:p>
          <w:p w:rsidR="00312DEB" w:rsidRDefault="00FD059A">
            <w:pPr>
              <w:tabs>
                <w:tab w:val="left" w:pos="3041"/>
              </w:tabs>
            </w:pPr>
            <w:r>
              <w:t>А.Гыйләҗев «Суык».</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укып анализлау, төп идеясен билгеләү.Мәсәл сүзенең мәгънәсен ачыклау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23.01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38.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А.Алланазаров «Дустымны эзлим».</w:t>
            </w:r>
          </w:p>
          <w:p w:rsidR="00312DEB" w:rsidRDefault="00FD059A">
            <w:pPr>
              <w:tabs>
                <w:tab w:val="left" w:pos="3041"/>
              </w:tabs>
            </w:pPr>
            <w:r>
              <w:t>КТУ. Г.Рәхим «Иске самавыр торбасы».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эчтәлеген сөйләү, төп идеясен билгеләү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ind w:firstLine="0"/>
              <w:rPr>
                <w:rStyle w:val="FontStyle160"/>
                <w:rFonts w:ascii="Times New Roman" w:hAnsi="Times New Roman"/>
                <w:color w:val="595959"/>
                <w:sz w:val="22"/>
              </w:rPr>
            </w:pPr>
            <w:r>
              <w:rPr>
                <w:rStyle w:val="FontStyle160"/>
                <w:rFonts w:ascii="Times New Roman" w:hAnsi="Times New Roman"/>
                <w:color w:val="595959"/>
                <w:sz w:val="22"/>
              </w:rPr>
              <w:t xml:space="preserve">      27.01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lastRenderedPageBreak/>
              <w:t>39.</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Р.Гыйззәтуллин «Батырлык».</w:t>
            </w:r>
          </w:p>
          <w:p w:rsidR="00312DEB" w:rsidRDefault="00FD059A">
            <w:pPr>
              <w:tabs>
                <w:tab w:val="left" w:pos="3041"/>
              </w:tabs>
            </w:pPr>
            <w:r>
              <w:t>Р.Вәлиев «Барысын да яратам». Ш.Маннур «Яратам». Р.Вәлиев «Чыпчык»</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 “Ил гизүче Бака” рәсемен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ind w:firstLine="0"/>
              <w:rPr>
                <w:rStyle w:val="FontStyle160"/>
                <w:rFonts w:ascii="Times New Roman" w:hAnsi="Times New Roman"/>
                <w:color w:val="595959"/>
                <w:sz w:val="22"/>
              </w:rPr>
            </w:pPr>
            <w:r>
              <w:rPr>
                <w:rStyle w:val="FontStyle160"/>
                <w:rFonts w:ascii="Times New Roman" w:hAnsi="Times New Roman"/>
                <w:color w:val="595959"/>
                <w:sz w:val="22"/>
              </w:rPr>
              <w:t>30.01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40.</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С.Урайский «Туган ил». Н.Кәримова «Авылым җыры».</w:t>
            </w:r>
          </w:p>
          <w:p w:rsidR="00312DEB" w:rsidRDefault="00FD059A">
            <w:pPr>
              <w:tabs>
                <w:tab w:val="left" w:pos="3041"/>
              </w:tabs>
            </w:pPr>
            <w:r>
              <w:t>А.Гыймадиев «Шәмси маҗаралары».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анализлау. Кырмыскалар тормышы турында сөйләшү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sz w:val="22"/>
              </w:rPr>
            </w:pPr>
            <w:r>
              <w:rPr>
                <w:rStyle w:val="FontStyle160"/>
                <w:rFonts w:ascii="Times New Roman" w:hAnsi="Times New Roman"/>
                <w:sz w:val="22"/>
              </w:rPr>
              <w:t>3.02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41.</w:t>
            </w:r>
          </w:p>
        </w:tc>
        <w:tc>
          <w:tcPr>
            <w:tcW w:w="4787" w:type="dxa"/>
            <w:tcBorders>
              <w:top w:val="single" w:sz="4" w:space="0" w:color="000000"/>
              <w:left w:val="single" w:sz="4" w:space="0" w:color="000000"/>
              <w:bottom w:val="single" w:sz="4" w:space="0" w:color="000000"/>
              <w:right w:val="single" w:sz="4" w:space="0" w:color="000000"/>
            </w:tcBorders>
            <w:shd w:val="clear" w:color="auto" w:fill="FFFFFF"/>
          </w:tcPr>
          <w:p w:rsidR="00312DEB" w:rsidRDefault="00FD059A">
            <w:pPr>
              <w:tabs>
                <w:tab w:val="left" w:pos="3041"/>
              </w:tabs>
            </w:pPr>
            <w:r>
              <w:t>В.Нуриев «Кем катырак суга?» Р.Вәлиева «Яңгыр белән кояш» «Музей йорты»на сәяхәт. КТУ. Н.Сладков «Кышкы җәй».</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тырышлык турында мәкальләр әйтү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6.02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Г.Сабитов «Тәүге шатлык».</w:t>
            </w:r>
          </w:p>
          <w:p w:rsidR="00312DEB" w:rsidRDefault="00FD059A">
            <w:pPr>
              <w:tabs>
                <w:tab w:val="left" w:pos="3041"/>
              </w:tabs>
            </w:pPr>
            <w:r>
              <w:t>Н. Гыйматдинова «Болын патшасы».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10.02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Н. Гыйматдинова «Болын патшасы».</w:t>
            </w:r>
          </w:p>
          <w:p w:rsidR="00312DEB" w:rsidRDefault="00FD059A">
            <w:pPr>
              <w:tabs>
                <w:tab w:val="left" w:pos="3041"/>
              </w:tabs>
            </w:pPr>
            <w:r>
              <w:t>А.Әхмәтгалиева «Безнең чишмә».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бердәмлек турында мәкальләр әйтү, рәсемнәр буенча сөйләү.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13.02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Г.Бәширов «Беренче кар». М.Мазунов «Яңа карлар ява». КТУ. Ә.Баян «Тургай». Ф.Зыятдинов «Муллык билгесе».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17.02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И.Солтан «Кар ник шыгырдый?» Р.Миңнуллин «Кар бәйрәме». «Музей йорты»на сәяхәт.</w:t>
            </w:r>
          </w:p>
          <w:p w:rsidR="00312DEB" w:rsidRDefault="00FD059A">
            <w:pPr>
              <w:tabs>
                <w:tab w:val="left" w:pos="3041"/>
              </w:tabs>
            </w:pPr>
            <w:r>
              <w:t>Эзоп. Давыл белән кояш. Г.Тукай. Җил илә кояш.</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Шигырьләрне сәнгатьле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20.02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К.Насыйри. Төлке белән әтәч. Г.Тукай. Яшь агач.</w:t>
            </w:r>
          </w:p>
          <w:p w:rsidR="00312DEB" w:rsidRDefault="00FD059A">
            <w:pPr>
              <w:tabs>
                <w:tab w:val="left" w:pos="3041"/>
              </w:tabs>
            </w:pPr>
            <w:r>
              <w:t>Н.Исәнбәт. Ябалак белән чыпчык. Чыпчык белән ябалак. Татар халык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Шигырьләрне йөгерек аңлап  уку,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24.02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Т.Яхин. Карга белән төлке. Ф.Яхин. Сыр бәласе.Г.Шамуков. Карга белән төлке. </w:t>
            </w:r>
          </w:p>
          <w:p w:rsidR="00312DEB" w:rsidRDefault="00FD059A">
            <w:pPr>
              <w:tabs>
                <w:tab w:val="left" w:pos="3041"/>
              </w:tabs>
            </w:pPr>
            <w:r>
              <w:t>КТУ. Г.Тукай. Көзге белән маймыл. Г.Шамуков. Көзге белән маймыл.</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Акыл, әдәп турында мәкальләр әйтү,</w:t>
            </w:r>
          </w:p>
          <w:p w:rsidR="00312DEB" w:rsidRDefault="00FD059A">
            <w:r>
              <w:t>биремнәр үтәү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ind w:firstLine="0"/>
              <w:rPr>
                <w:rStyle w:val="FontStyle160"/>
                <w:rFonts w:ascii="Times New Roman" w:hAnsi="Times New Roman"/>
                <w:color w:val="595959"/>
                <w:sz w:val="22"/>
              </w:rPr>
            </w:pPr>
            <w:r>
              <w:rPr>
                <w:rStyle w:val="FontStyle160"/>
                <w:rFonts w:ascii="Times New Roman" w:hAnsi="Times New Roman"/>
                <w:color w:val="595959"/>
                <w:sz w:val="22"/>
              </w:rPr>
              <w:t>27.02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М.Гафури. Ике каз белән бака. В.Гаршин. Ил гизүче бака.</w:t>
            </w:r>
          </w:p>
          <w:p w:rsidR="00312DEB" w:rsidRDefault="00FD059A">
            <w:pPr>
              <w:tabs>
                <w:tab w:val="left" w:pos="3041"/>
              </w:tabs>
            </w:pPr>
            <w:r>
              <w:t>В.Радлов. Карга хәйләсе. Л.Толстой. Зирәк чәүкә. К.Насыйри. Комсыз эт.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3.03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49.</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Ә.Исхак. Карт имән белән яшь егет. М.Гафури. Ике чебен.</w:t>
            </w:r>
          </w:p>
          <w:p w:rsidR="00312DEB" w:rsidRDefault="00FD059A">
            <w:pPr>
              <w:tabs>
                <w:tab w:val="left" w:pos="3041"/>
              </w:tabs>
            </w:pPr>
            <w:r>
              <w:t>Г.Тукай. Төлке һәм йөзем җимеше.  Ә.Исхак. Төлке һәм виноград.</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 гыйлем  турында мәкальләр әйтү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6.03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50.</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Г.Тукай. Аккош, чуртан һәм кысла. </w:t>
            </w:r>
            <w:r>
              <w:lastRenderedPageBreak/>
              <w:t>И.Крылов. Аккош, чуртан һәм кысла.</w:t>
            </w:r>
          </w:p>
          <w:p w:rsidR="00312DEB" w:rsidRDefault="00FD059A">
            <w:pPr>
              <w:tabs>
                <w:tab w:val="left" w:pos="3041"/>
              </w:tabs>
            </w:pPr>
            <w:r>
              <w:t>КТУ. Г.Вәлиева. Заман әкияте.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lastRenderedPageBreak/>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 xml:space="preserve">Ф. Яруллинның  “Тылсымлы ачкыч” әкиятен өйрәнү,сүзлек өстендә </w:t>
            </w:r>
            <w:r>
              <w:lastRenderedPageBreak/>
              <w:t>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lastRenderedPageBreak/>
              <w:t>10.03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lastRenderedPageBreak/>
              <w:t>51.</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Ш.Галиев. Иншаның файдасы. Сүзләре һәм үзләре. Р.Вәлиева. Көчле укучы. К.Тәңрекулиев. «Эшчән»  гельды.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 xml:space="preserve"> “Тылсымлы ачкыч” әкиятен өйрәнүне дәвам итү, эчтәлеген сөйләү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13.03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И.Юзеев. Хатасыз ничек язарга? Р.Миңнуллин. Хаталар өстендә эшләү.</w:t>
            </w:r>
          </w:p>
          <w:p w:rsidR="00312DEB" w:rsidRDefault="00FD059A">
            <w:pPr>
              <w:tabs>
                <w:tab w:val="left" w:pos="3041"/>
              </w:tabs>
            </w:pPr>
            <w:r>
              <w:t>Р.Низамова. Табигать күренеше. Г.Морат. Үскәч кем булырга?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“Тылсымлы ачкыч” әкиятен өйрәнүне дәвам итү, сорауларга җавап бирү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17.03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Р.Фәйзуллин. Ничек яхшы булырга? Йолдыз. Ике җаваплы табышмак.</w:t>
            </w:r>
          </w:p>
          <w:p w:rsidR="00312DEB" w:rsidRDefault="00FD059A">
            <w:pPr>
              <w:tabs>
                <w:tab w:val="left" w:pos="3041"/>
              </w:tabs>
            </w:pPr>
            <w:r>
              <w:t>КТУ. Н.Кәримова. Кое чыпчыгы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чыбыр буенча уку,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20.03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Г.Морат. Тиргиләр. З.Туфайлова. Трай. Р.Вәлиев. Минеке. </w:t>
            </w:r>
          </w:p>
          <w:p w:rsidR="00312DEB" w:rsidRDefault="00FD059A">
            <w:pPr>
              <w:tabs>
                <w:tab w:val="left" w:pos="3041"/>
              </w:tabs>
            </w:pPr>
            <w:r>
              <w:t>А.Алиш. Утлы йомырка.</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 белән танышу, Ф.Васильевның “Юеш болын” картинасы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24.03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Ф.Яруллин. Тылсымлы ачкыч. Р.Мингалим. Уйларга кирәк.   Р.Харис. Берсе калсын идее.</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Хикәя белән танышуны дәвам итү,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3.04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Ф.Яруллин. .Йолдыз. Белмәгәнен белми. Р.Вәлиева. Кышкы ямь. Музей йортына сәяхәт.</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Хикәя белән танышуны дәвам итү, уку техникасын камилләштерү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7.04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М.Мирза. Язның тәүге көннәре. Музей йортына сәяхәт.</w:t>
            </w:r>
          </w:p>
          <w:p w:rsidR="00312DEB" w:rsidRDefault="00FD059A">
            <w:pPr>
              <w:tabs>
                <w:tab w:val="left" w:pos="3041"/>
              </w:tabs>
            </w:pPr>
            <w:r>
              <w:t>КТУ. Г.Хәсәнов. Гөблә.</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Текстта сурәтләү алымнарын билгеләү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10.04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Г.Хәсәнов. Май.Ә.Рәшит. Яшенле яңгыр.</w:t>
            </w:r>
          </w:p>
          <w:p w:rsidR="00312DEB" w:rsidRDefault="00FD059A">
            <w:pPr>
              <w:tabs>
                <w:tab w:val="left" w:pos="3041"/>
              </w:tabs>
            </w:pPr>
            <w:r>
              <w:t>Май.</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Шигырьләрне сәнгатьле уку, сүзлек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14.04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59.</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Г.Хәсәнов. Май.</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А.Гаршинның “Сөембикә манарасы” картинасы буенча хикәя язу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17.04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60.</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Р.Фәйзуллин. Онытма син.  Л.Шагыйрьҗан. Сөембикә манарасы. Музей йортына сәяхәт. </w:t>
            </w:r>
          </w:p>
          <w:p w:rsidR="00312DEB" w:rsidRDefault="00FD059A">
            <w:pPr>
              <w:tabs>
                <w:tab w:val="left" w:pos="3041"/>
              </w:tabs>
            </w:pPr>
            <w:r>
              <w:t>КТУ. Х.Халиков. Витаминлы аш.</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Шигырьләрне йөгерек аңлап  уку,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21.04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61</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Р.Рәкыйпов. Мин яратам сине Татарстан. Х.Туфан. Казан.М.Мирза. Без бабайсыз үстек.  Музей йортына сәяхәт.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Шәҗәрә турында төшенү, нәсел агачы ясау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ind w:firstLine="0"/>
              <w:rPr>
                <w:rStyle w:val="FontStyle160"/>
                <w:rFonts w:ascii="Times New Roman" w:hAnsi="Times New Roman"/>
                <w:color w:val="595959"/>
                <w:sz w:val="22"/>
              </w:rPr>
            </w:pPr>
            <w:r>
              <w:rPr>
                <w:rStyle w:val="FontStyle160"/>
                <w:rFonts w:ascii="Times New Roman" w:hAnsi="Times New Roman"/>
                <w:color w:val="595959"/>
                <w:sz w:val="22"/>
              </w:rPr>
              <w:t>24.04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62</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З.Гомәрова. Батырлар хакында. Р.Харис. Сугыш турында сөйләшә картлар. </w:t>
            </w:r>
          </w:p>
          <w:p w:rsidR="00312DEB" w:rsidRDefault="00FD059A">
            <w:pPr>
              <w:tabs>
                <w:tab w:val="left" w:pos="3041"/>
              </w:tabs>
            </w:pPr>
            <w:r>
              <w:t>Ф.Кәрим. Ант. Ватаным өчен.</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Сугыш турында шигырьләр уку, яттан сөйләү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28.04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63.</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М.Җәлил. Кичер, илем!</w:t>
            </w:r>
          </w:p>
          <w:p w:rsidR="00312DEB" w:rsidRDefault="00FD059A">
            <w:pPr>
              <w:tabs>
                <w:tab w:val="left" w:pos="3041"/>
              </w:tabs>
            </w:pPr>
            <w:r>
              <w:t>КТУ. М.Рафиков. Җир куены.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Вакытка уку, эчтәлек сөйләү</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64.</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В.Нуруллин.Бүреләр, үгез һәм без. Музей йортына сәяхәт. </w:t>
            </w:r>
          </w:p>
          <w:p w:rsidR="00312DEB" w:rsidRDefault="00FD059A">
            <w:pPr>
              <w:tabs>
                <w:tab w:val="left" w:pos="3041"/>
              </w:tabs>
            </w:pPr>
            <w:r>
              <w:lastRenderedPageBreak/>
              <w:t>Г.Ахунов. Канатлар кая илтә</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lastRenderedPageBreak/>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Шигырьләрне сәнгатьле уку, сүзлек өстендә эш</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5.05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lastRenderedPageBreak/>
              <w:t>65.</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Г.Ахунов. Канатлар кая илтә?  </w:t>
            </w:r>
          </w:p>
          <w:p w:rsidR="00312DEB" w:rsidRDefault="00312DEB">
            <w:pPr>
              <w:tabs>
                <w:tab w:val="left" w:pos="3041"/>
              </w:tabs>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чылбыр буенча уку,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8.05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66.</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Мәкальләр. Музей йортына сәяхәт</w:t>
            </w:r>
          </w:p>
          <w:p w:rsidR="00312DEB" w:rsidRDefault="00FD059A">
            <w:pPr>
              <w:tabs>
                <w:tab w:val="left" w:pos="3041"/>
              </w:tabs>
            </w:pPr>
            <w:r>
              <w:t xml:space="preserve">И.Юзеев. Матурлыкны гына алып кит.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И.Шишкинның картиналарын анализлау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12.05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67.</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Г.Бәширов. Безнең Татарстан.</w:t>
            </w:r>
          </w:p>
          <w:p w:rsidR="00312DEB" w:rsidRDefault="00FD059A">
            <w:pPr>
              <w:tabs>
                <w:tab w:val="left" w:pos="3041"/>
              </w:tabs>
            </w:pPr>
            <w:r>
              <w:t>Р.Харис. Игенче җыры. Г.Морат. Корыч шулай чыныкты</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Текстны аңлап уку,туган як табигате турында рәсем ясау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15.05</w:t>
            </w:r>
          </w:p>
          <w:p w:rsidR="00312DEB" w:rsidRDefault="00312DEB">
            <w:pPr>
              <w:pStyle w:val="Style2"/>
              <w:widowControl/>
              <w:tabs>
                <w:tab w:val="left" w:leader="dot" w:pos="4481"/>
              </w:tabs>
              <w:spacing w:line="293" w:lineRule="exact"/>
              <w:rPr>
                <w:rStyle w:val="FontStyle160"/>
                <w:rFonts w:ascii="Times New Roman" w:hAnsi="Times New Roman"/>
                <w:color w:val="595959"/>
                <w:sz w:val="22"/>
              </w:rPr>
            </w:pPr>
          </w:p>
          <w:p w:rsidR="00312DEB" w:rsidRDefault="00312DEB">
            <w:pPr>
              <w:pStyle w:val="Style2"/>
              <w:widowControl/>
              <w:tabs>
                <w:tab w:val="left" w:leader="dot" w:pos="4481"/>
              </w:tabs>
              <w:spacing w:line="293" w:lineRule="exact"/>
              <w:rPr>
                <w:rStyle w:val="FontStyle160"/>
                <w:rFonts w:ascii="Times New Roman" w:hAnsi="Times New Roman"/>
                <w:color w:val="595959"/>
                <w:sz w:val="22"/>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r w:rsidR="00312DEB">
        <w:trPr>
          <w:trHeight w:val="263"/>
        </w:trPr>
        <w:tc>
          <w:tcPr>
            <w:tcW w:w="566"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rPr>
                <w:sz w:val="22"/>
              </w:rPr>
              <w:t>68</w:t>
            </w:r>
          </w:p>
        </w:tc>
        <w:tc>
          <w:tcPr>
            <w:tcW w:w="478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tabs>
                <w:tab w:val="left" w:pos="3041"/>
              </w:tabs>
            </w:pPr>
            <w:r>
              <w:t xml:space="preserve">Р.Миңнуллин. Кунакка килегез. Музей йортына сәяхәт. Йолдыз.        Спортчы шүрәле.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r>
              <w:t>1</w:t>
            </w:r>
          </w:p>
        </w:tc>
        <w:tc>
          <w:tcPr>
            <w:tcW w:w="7513" w:type="dxa"/>
            <w:tcBorders>
              <w:top w:val="single" w:sz="4" w:space="0" w:color="000000"/>
              <w:left w:val="single" w:sz="4" w:space="0" w:color="000000"/>
              <w:bottom w:val="single" w:sz="4" w:space="0" w:color="000000"/>
              <w:right w:val="single" w:sz="4" w:space="0" w:color="000000"/>
            </w:tcBorders>
          </w:tcPr>
          <w:p w:rsidR="00312DEB" w:rsidRDefault="00FD059A">
            <w:r>
              <w:t xml:space="preserve">Шигырьләрне сәнгатьле уку, </w:t>
            </w:r>
          </w:p>
          <w:p w:rsidR="00312DEB" w:rsidRDefault="00FD059A">
            <w:r>
              <w:t>ел буена өйрәнгәннәрне кабатлау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FD059A">
            <w:pPr>
              <w:pStyle w:val="Style2"/>
              <w:widowControl/>
              <w:tabs>
                <w:tab w:val="left" w:leader="dot" w:pos="4481"/>
              </w:tabs>
              <w:spacing w:line="293" w:lineRule="exact"/>
              <w:rPr>
                <w:rStyle w:val="FontStyle160"/>
                <w:rFonts w:ascii="Times New Roman" w:hAnsi="Times New Roman"/>
                <w:color w:val="595959"/>
                <w:sz w:val="22"/>
              </w:rPr>
            </w:pPr>
            <w:r>
              <w:rPr>
                <w:rStyle w:val="FontStyle160"/>
                <w:rFonts w:ascii="Times New Roman" w:hAnsi="Times New Roman"/>
                <w:color w:val="595959"/>
                <w:sz w:val="22"/>
              </w:rPr>
              <w:t>19.05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12DEB" w:rsidRDefault="00312DEB"/>
        </w:tc>
      </w:tr>
    </w:tbl>
    <w:p w:rsidR="00312DEB" w:rsidRDefault="00312DEB">
      <w:pPr>
        <w:jc w:val="center"/>
        <w:rPr>
          <w:b/>
        </w:rPr>
      </w:pPr>
    </w:p>
    <w:p w:rsidR="00312DEB" w:rsidRDefault="00FD059A">
      <w:pPr>
        <w:jc w:val="center"/>
        <w:rPr>
          <w:b/>
          <w:sz w:val="22"/>
        </w:rPr>
      </w:pPr>
      <w:r>
        <w:rPr>
          <w:b/>
          <w:sz w:val="22"/>
        </w:rPr>
        <w:t>Литература</w:t>
      </w:r>
    </w:p>
    <w:p w:rsidR="00312DEB" w:rsidRDefault="00FD059A">
      <w:pPr>
        <w:rPr>
          <w:sz w:val="22"/>
        </w:rPr>
      </w:pPr>
      <w:r>
        <w:rPr>
          <w:rStyle w:val="FontStyle160"/>
          <w:rFonts w:ascii="Times New Roman" w:hAnsi="Times New Roman"/>
          <w:color w:val="595959"/>
          <w:sz w:val="22"/>
        </w:rPr>
        <w:t xml:space="preserve">Г.М.Сафиуллина </w:t>
      </w:r>
      <w:r>
        <w:rPr>
          <w:sz w:val="22"/>
        </w:rPr>
        <w:t>«Уку китабы» : 2 класс:Учебник.  В 3-х частях. 1 часть.- Казань: “Просвещение- Время”,2013.</w:t>
      </w:r>
    </w:p>
    <w:p w:rsidR="00312DEB" w:rsidRDefault="00FD059A">
      <w:pPr>
        <w:rPr>
          <w:sz w:val="22"/>
        </w:rPr>
      </w:pPr>
      <w:r>
        <w:rPr>
          <w:rStyle w:val="FontStyle160"/>
          <w:rFonts w:ascii="Times New Roman" w:hAnsi="Times New Roman"/>
          <w:color w:val="595959"/>
          <w:sz w:val="22"/>
        </w:rPr>
        <w:t xml:space="preserve">Г.М.Сафиуллина </w:t>
      </w:r>
      <w:r>
        <w:rPr>
          <w:sz w:val="22"/>
        </w:rPr>
        <w:t>«Уку китабы» : 2 класс:Учебник.  В 3-х частях. 2 часть.- Казань: “Просвещение- Время”,2013.</w:t>
      </w:r>
    </w:p>
    <w:p w:rsidR="00312DEB" w:rsidRDefault="00FD059A">
      <w:pPr>
        <w:rPr>
          <w:sz w:val="22"/>
        </w:rPr>
      </w:pPr>
      <w:r>
        <w:rPr>
          <w:rStyle w:val="FontStyle160"/>
          <w:rFonts w:ascii="Times New Roman" w:hAnsi="Times New Roman"/>
          <w:color w:val="595959"/>
          <w:sz w:val="22"/>
        </w:rPr>
        <w:t xml:space="preserve">Г.М.Сафиуллина </w:t>
      </w:r>
      <w:r>
        <w:rPr>
          <w:sz w:val="22"/>
        </w:rPr>
        <w:t>«Уку китабы» : 2 класс:Учебник.  В 3-х частях. 3 часть.- Казань: “Просвещение- Время”,2013</w:t>
      </w:r>
    </w:p>
    <w:p w:rsidR="00312DEB" w:rsidRDefault="00312DEB">
      <w:pPr>
        <w:jc w:val="center"/>
        <w:rPr>
          <w:b/>
        </w:rPr>
      </w:pPr>
    </w:p>
    <w:p w:rsidR="00312DEB" w:rsidRDefault="00FD059A">
      <w:pPr>
        <w:jc w:val="center"/>
        <w:rPr>
          <w:b/>
        </w:rPr>
      </w:pPr>
      <w:r>
        <w:rPr>
          <w:b/>
        </w:rPr>
        <w:t>Әдәбият:</w:t>
      </w:r>
    </w:p>
    <w:p w:rsidR="00312DEB" w:rsidRDefault="00FD059A">
      <w:pPr>
        <w:rPr>
          <w:sz w:val="22"/>
        </w:rPr>
      </w:pPr>
      <w:r>
        <w:rPr>
          <w:sz w:val="22"/>
        </w:rPr>
        <w:t>Г. М. Сафиуллина, Ф. Ф. Хәсәнова, Ә. Г. Мөхәммәтҗанова. Әдәби уку: 3 нче сыйныф: Дәреслек. 3 кисәктә. 1 кисәк. — Казан: «Мәгариф — Вакыт* нәшрияты, 2013.</w:t>
      </w:r>
    </w:p>
    <w:p w:rsidR="00312DEB" w:rsidRDefault="00FD059A">
      <w:pPr>
        <w:rPr>
          <w:sz w:val="22"/>
        </w:rPr>
      </w:pPr>
      <w:r>
        <w:rPr>
          <w:sz w:val="22"/>
        </w:rPr>
        <w:t>. Г. М. Сафиуллина, Ф. Ф. Хәсәнова, Ә. Г. Мөхәммәтҗанова. Әдәби уку: 3 нче сыйныф: Дәреслек. 3 кисәктә. 2 кисәк. — Казан: «Мәгариф — Вакыт» нәшрияты, 2013.</w:t>
      </w:r>
    </w:p>
    <w:p w:rsidR="00312DEB" w:rsidRDefault="00FD059A">
      <w:pPr>
        <w:rPr>
          <w:sz w:val="22"/>
        </w:rPr>
      </w:pPr>
      <w:r>
        <w:rPr>
          <w:sz w:val="22"/>
        </w:rPr>
        <w:t>Г. М. Сафиуллина, Ф. Ф. Хәсәнова, Ә. Г. Мөхәммәтҗанова. Әдәби уку: 3 нче сыйныф: Дәреслек. 3 кисәктә. 3 кисәк. — Казан: «Мәгариф — Вакыт» нәшрияты, 2013</w:t>
      </w: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pPr>
        <w:rPr>
          <w:b/>
        </w:rPr>
      </w:pPr>
    </w:p>
    <w:p w:rsidR="00312DEB" w:rsidRDefault="00312DEB">
      <w:bookmarkStart w:id="0" w:name="_GoBack"/>
      <w:bookmarkEnd w:id="0"/>
    </w:p>
    <w:p w:rsidR="00312DEB" w:rsidRDefault="00312DEB"/>
    <w:p w:rsidR="00312DEB" w:rsidRDefault="00312DEB"/>
    <w:p w:rsidR="00312DEB" w:rsidRDefault="00312DEB"/>
    <w:p w:rsidR="00312DEB" w:rsidRDefault="00312DEB"/>
    <w:sectPr w:rsidR="00312DEB">
      <w:pgSz w:w="16838" w:h="11906" w:orient="landscape"/>
      <w:pgMar w:top="284" w:right="340" w:bottom="284" w:left="510" w:header="709" w:footer="709"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XO Thames">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319A"/>
    <w:multiLevelType w:val="multilevel"/>
    <w:tmpl w:val="4ABA1732"/>
    <w:lvl w:ilvl="0">
      <w:numFmt w:val="bullet"/>
      <w:lvlText w:val="-"/>
      <w:lvlJc w:val="left"/>
      <w:pPr>
        <w:ind w:left="720" w:hanging="360"/>
      </w:pPr>
      <w:rPr>
        <w:rFonts w:ascii="Times New Roman" w:hAnsi="Times New Roman"/>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
    <w:nsid w:val="12B02DD1"/>
    <w:multiLevelType w:val="multilevel"/>
    <w:tmpl w:val="D78EE056"/>
    <w:lvl w:ilvl="0">
      <w:start w:val="1"/>
      <w:numFmt w:val="bullet"/>
      <w:lvlText w:val=""/>
      <w:lvlJc w:val="left"/>
      <w:pPr>
        <w:tabs>
          <w:tab w:val="left" w:pos="1080"/>
        </w:tabs>
        <w:ind w:left="1080" w:hanging="360"/>
      </w:pPr>
      <w:rPr>
        <w:rFonts w:ascii="Symbol" w:hAnsi="Symbol"/>
      </w:rPr>
    </w:lvl>
    <w:lvl w:ilvl="1">
      <w:start w:val="1"/>
      <w:numFmt w:val="bullet"/>
      <w:lvlText w:val="o"/>
      <w:lvlJc w:val="left"/>
      <w:pPr>
        <w:tabs>
          <w:tab w:val="left" w:pos="1800"/>
        </w:tabs>
        <w:ind w:left="1800" w:hanging="360"/>
      </w:pPr>
      <w:rPr>
        <w:rFonts w:ascii="Courier New" w:hAnsi="Courier New"/>
      </w:rPr>
    </w:lvl>
    <w:lvl w:ilvl="2">
      <w:start w:val="1"/>
      <w:numFmt w:val="bullet"/>
      <w:lvlText w:val=""/>
      <w:lvlJc w:val="left"/>
      <w:pPr>
        <w:tabs>
          <w:tab w:val="left" w:pos="2520"/>
        </w:tabs>
        <w:ind w:left="2520" w:hanging="360"/>
      </w:pPr>
      <w:rPr>
        <w:rFonts w:ascii="Wingdings" w:hAnsi="Wingdings"/>
      </w:rPr>
    </w:lvl>
    <w:lvl w:ilvl="3">
      <w:start w:val="1"/>
      <w:numFmt w:val="bullet"/>
      <w:lvlText w:val=""/>
      <w:lvlJc w:val="left"/>
      <w:pPr>
        <w:tabs>
          <w:tab w:val="left" w:pos="3240"/>
        </w:tabs>
        <w:ind w:left="3240" w:hanging="360"/>
      </w:pPr>
      <w:rPr>
        <w:rFonts w:ascii="Symbol" w:hAnsi="Symbol"/>
      </w:rPr>
    </w:lvl>
    <w:lvl w:ilvl="4">
      <w:start w:val="1"/>
      <w:numFmt w:val="bullet"/>
      <w:lvlText w:val="o"/>
      <w:lvlJc w:val="left"/>
      <w:pPr>
        <w:tabs>
          <w:tab w:val="left" w:pos="3960"/>
        </w:tabs>
        <w:ind w:left="3960" w:hanging="360"/>
      </w:pPr>
      <w:rPr>
        <w:rFonts w:ascii="Courier New" w:hAnsi="Courier New"/>
      </w:rPr>
    </w:lvl>
    <w:lvl w:ilvl="5">
      <w:start w:val="1"/>
      <w:numFmt w:val="bullet"/>
      <w:lvlText w:val=""/>
      <w:lvlJc w:val="left"/>
      <w:pPr>
        <w:tabs>
          <w:tab w:val="left" w:pos="4680"/>
        </w:tabs>
        <w:ind w:left="4680" w:hanging="360"/>
      </w:pPr>
      <w:rPr>
        <w:rFonts w:ascii="Wingdings" w:hAnsi="Wingdings"/>
      </w:rPr>
    </w:lvl>
    <w:lvl w:ilvl="6">
      <w:start w:val="1"/>
      <w:numFmt w:val="bullet"/>
      <w:lvlText w:val=""/>
      <w:lvlJc w:val="left"/>
      <w:pPr>
        <w:tabs>
          <w:tab w:val="left" w:pos="5400"/>
        </w:tabs>
        <w:ind w:left="5400" w:hanging="360"/>
      </w:pPr>
      <w:rPr>
        <w:rFonts w:ascii="Symbol" w:hAnsi="Symbol"/>
      </w:rPr>
    </w:lvl>
    <w:lvl w:ilvl="7">
      <w:start w:val="1"/>
      <w:numFmt w:val="bullet"/>
      <w:lvlText w:val="o"/>
      <w:lvlJc w:val="left"/>
      <w:pPr>
        <w:tabs>
          <w:tab w:val="left" w:pos="6120"/>
        </w:tabs>
        <w:ind w:left="6120" w:hanging="360"/>
      </w:pPr>
      <w:rPr>
        <w:rFonts w:ascii="Courier New" w:hAnsi="Courier New"/>
      </w:rPr>
    </w:lvl>
    <w:lvl w:ilvl="8">
      <w:start w:val="1"/>
      <w:numFmt w:val="bullet"/>
      <w:lvlText w:val=""/>
      <w:lvlJc w:val="left"/>
      <w:pPr>
        <w:tabs>
          <w:tab w:val="left" w:pos="6840"/>
        </w:tabs>
        <w:ind w:left="6840" w:hanging="360"/>
      </w:pPr>
      <w:rPr>
        <w:rFonts w:ascii="Wingdings" w:hAnsi="Wingdings"/>
      </w:rPr>
    </w:lvl>
  </w:abstractNum>
  <w:abstractNum w:abstractNumId="2">
    <w:nsid w:val="25AD097E"/>
    <w:multiLevelType w:val="multilevel"/>
    <w:tmpl w:val="90FA511C"/>
    <w:lvl w:ilvl="0">
      <w:start w:val="1"/>
      <w:numFmt w:val="decimal"/>
      <w:lvlText w:val="%1."/>
      <w:lvlJc w:val="left"/>
      <w:pPr>
        <w:ind w:left="644" w:hanging="360"/>
      </w:pPr>
      <w:rPr>
        <w:b/>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
    <w:nsid w:val="293E79BC"/>
    <w:multiLevelType w:val="multilevel"/>
    <w:tmpl w:val="EDB874C4"/>
    <w:lvl w:ilvl="0">
      <w:start w:val="1"/>
      <w:numFmt w:val="bullet"/>
      <w:lvlText w:val="-"/>
      <w:lvlJc w:val="left"/>
      <w:pPr>
        <w:tabs>
          <w:tab w:val="left" w:pos="72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6BDD5E6B"/>
    <w:multiLevelType w:val="multilevel"/>
    <w:tmpl w:val="1644929E"/>
    <w:lvl w:ilvl="0">
      <w:start w:val="1"/>
      <w:numFmt w:val="bullet"/>
      <w:lvlText w:val="-"/>
      <w:lvlJc w:val="left"/>
      <w:pPr>
        <w:tabs>
          <w:tab w:val="left" w:pos="72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6E2B2419"/>
    <w:multiLevelType w:val="multilevel"/>
    <w:tmpl w:val="F7424B1E"/>
    <w:lvl w:ilvl="0">
      <w:start w:val="1"/>
      <w:numFmt w:val="bullet"/>
      <w:lvlText w:val=""/>
      <w:lvlJc w:val="left"/>
      <w:pPr>
        <w:tabs>
          <w:tab w:val="left" w:pos="1440"/>
        </w:tabs>
        <w:ind w:left="1440" w:hanging="360"/>
      </w:pPr>
      <w:rPr>
        <w:rFonts w:ascii="Symbol" w:hAnsi="Symbol"/>
      </w:rPr>
    </w:lvl>
    <w:lvl w:ilvl="1">
      <w:start w:val="1"/>
      <w:numFmt w:val="bullet"/>
      <w:lvlText w:val="o"/>
      <w:lvlJc w:val="left"/>
      <w:pPr>
        <w:tabs>
          <w:tab w:val="left" w:pos="2160"/>
        </w:tabs>
        <w:ind w:left="2160" w:hanging="360"/>
      </w:pPr>
      <w:rPr>
        <w:rFonts w:ascii="Courier New" w:hAnsi="Courier New"/>
      </w:rPr>
    </w:lvl>
    <w:lvl w:ilvl="2">
      <w:start w:val="1"/>
      <w:numFmt w:val="bullet"/>
      <w:lvlText w:val=""/>
      <w:lvlJc w:val="left"/>
      <w:pPr>
        <w:tabs>
          <w:tab w:val="left" w:pos="2880"/>
        </w:tabs>
        <w:ind w:left="2880" w:hanging="360"/>
      </w:pPr>
      <w:rPr>
        <w:rFonts w:ascii="Wingdings" w:hAnsi="Wingdings"/>
      </w:r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6">
    <w:nsid w:val="74AE080B"/>
    <w:multiLevelType w:val="multilevel"/>
    <w:tmpl w:val="7FD0BADA"/>
    <w:lvl w:ilvl="0">
      <w:start w:val="1"/>
      <w:numFmt w:val="bullet"/>
      <w:lvlText w:val="-"/>
      <w:lvlJc w:val="left"/>
      <w:pPr>
        <w:tabs>
          <w:tab w:val="left" w:pos="720"/>
        </w:tabs>
        <w:ind w:left="720" w:hanging="360"/>
      </w:pPr>
    </w:lvl>
    <w:lvl w:ilvl="1">
      <w:start w:val="1"/>
      <w:numFmt w:val="bullet"/>
      <w:lvlText w:val="\emdash "/>
      <w:lvlJc w:val="left"/>
      <w:pPr>
        <w:tabs>
          <w:tab w:val="left" w:pos="1440"/>
        </w:tabs>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78622511"/>
    <w:multiLevelType w:val="multilevel"/>
    <w:tmpl w:val="67DCE54C"/>
    <w:lvl w:ilvl="0">
      <w:start w:val="1"/>
      <w:numFmt w:val="decimal"/>
      <w:lvlText w:val="%1."/>
      <w:lvlJc w:val="left"/>
      <w:pPr>
        <w:ind w:left="644" w:hanging="360"/>
      </w:pPr>
      <w:rPr>
        <w:b/>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abstractNumId w:val="4"/>
  </w:num>
  <w:num w:numId="2">
    <w:abstractNumId w:val="3"/>
  </w:num>
  <w:num w:numId="3">
    <w:abstractNumId w:val="6"/>
  </w:num>
  <w:num w:numId="4">
    <w:abstractNumId w:val="5"/>
  </w:num>
  <w:num w:numId="5">
    <w:abstractNumId w:val="1"/>
  </w:num>
  <w:num w:numId="6">
    <w:abstractNumId w:val="0"/>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efaultTabStop w:val="708"/>
  <w:characterSpacingControl w:val="doNotCompress"/>
  <w:compat>
    <w:compatSetting w:name="compatibilityMode" w:uri="http://schemas.microsoft.com/office/word" w:val="12"/>
  </w:compat>
  <w:rsids>
    <w:rsidRoot w:val="00312DEB"/>
    <w:rsid w:val="00312DEB"/>
    <w:rsid w:val="00EB1B3F"/>
    <w:rsid w:val="00FD05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pPr>
      <w:spacing w:after="0" w:line="240" w:lineRule="auto"/>
    </w:pPr>
    <w:rPr>
      <w:rFonts w:ascii="Times New Roman" w:hAnsi="Times New Roman"/>
      <w:sz w:val="24"/>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Times New Roman" w:hAnsi="Times New Roman"/>
      <w:sz w:val="24"/>
    </w:rPr>
  </w:style>
  <w:style w:type="paragraph" w:styleId="a3">
    <w:name w:val="header"/>
    <w:basedOn w:val="a"/>
    <w:link w:val="a4"/>
    <w:pPr>
      <w:tabs>
        <w:tab w:val="center" w:pos="4677"/>
        <w:tab w:val="right" w:pos="9355"/>
      </w:tabs>
    </w:pPr>
  </w:style>
  <w:style w:type="character" w:customStyle="1" w:styleId="a4">
    <w:name w:val="Верхний колонтитул Знак"/>
    <w:basedOn w:val="1"/>
    <w:link w:val="a3"/>
    <w:rPr>
      <w:rFonts w:ascii="Times New Roman" w:hAnsi="Times New Roman"/>
      <w:sz w:val="24"/>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FontStyle37">
    <w:name w:val="Font Style37"/>
    <w:basedOn w:val="12"/>
    <w:link w:val="FontStyle370"/>
    <w:rPr>
      <w:rFonts w:ascii="Times New Roman" w:hAnsi="Times New Roman"/>
      <w:sz w:val="20"/>
    </w:rPr>
  </w:style>
  <w:style w:type="character" w:customStyle="1" w:styleId="FontStyle370">
    <w:name w:val="Font Style37"/>
    <w:basedOn w:val="a0"/>
    <w:link w:val="FontStyle37"/>
    <w:rPr>
      <w:rFonts w:ascii="Times New Roman" w:hAnsi="Times New Roman"/>
      <w:sz w:val="20"/>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character" w:customStyle="1" w:styleId="30">
    <w:name w:val="Заголовок 3 Знак"/>
    <w:link w:val="3"/>
    <w:rPr>
      <w:rFonts w:ascii="XO Thames" w:hAnsi="XO Thames"/>
      <w:b/>
      <w:sz w:val="26"/>
    </w:rPr>
  </w:style>
  <w:style w:type="paragraph" w:styleId="a5">
    <w:name w:val="List Paragraph"/>
    <w:basedOn w:val="a"/>
    <w:link w:val="a6"/>
    <w:pPr>
      <w:ind w:left="720"/>
      <w:contextualSpacing/>
    </w:pPr>
  </w:style>
  <w:style w:type="character" w:customStyle="1" w:styleId="a6">
    <w:name w:val="Абзац списка Знак"/>
    <w:basedOn w:val="1"/>
    <w:link w:val="a5"/>
    <w:rPr>
      <w:rFonts w:ascii="Times New Roman" w:hAnsi="Times New Roman"/>
      <w:sz w:val="24"/>
    </w:rPr>
  </w:style>
  <w:style w:type="paragraph" w:styleId="a7">
    <w:name w:val="Body Text"/>
    <w:basedOn w:val="a"/>
    <w:link w:val="a8"/>
    <w:pPr>
      <w:spacing w:after="120"/>
    </w:pPr>
  </w:style>
  <w:style w:type="character" w:customStyle="1" w:styleId="a8">
    <w:name w:val="Основной текст Знак"/>
    <w:basedOn w:val="1"/>
    <w:link w:val="a7"/>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9">
    <w:name w:val="No Spacing"/>
    <w:link w:val="aa"/>
    <w:pPr>
      <w:spacing w:after="0" w:line="240" w:lineRule="auto"/>
    </w:pPr>
    <w:rPr>
      <w:rFonts w:ascii="Calibri" w:hAnsi="Calibri"/>
    </w:rPr>
  </w:style>
  <w:style w:type="character" w:customStyle="1" w:styleId="aa">
    <w:name w:val="Без интервала Знак"/>
    <w:link w:val="a9"/>
    <w:rPr>
      <w:rFonts w:ascii="Calibri" w:hAnsi="Calibri"/>
    </w:rPr>
  </w:style>
  <w:style w:type="character" w:customStyle="1" w:styleId="50">
    <w:name w:val="Заголовок 5 Знак"/>
    <w:link w:val="5"/>
    <w:rPr>
      <w:rFonts w:ascii="XO Thames" w:hAnsi="XO Thames"/>
      <w:b/>
      <w:sz w:val="22"/>
    </w:rPr>
  </w:style>
  <w:style w:type="paragraph" w:styleId="ab">
    <w:name w:val="Balloon Text"/>
    <w:basedOn w:val="a"/>
    <w:link w:val="ac"/>
    <w:rPr>
      <w:rFonts w:ascii="Tahoma" w:hAnsi="Tahoma"/>
      <w:sz w:val="16"/>
    </w:rPr>
  </w:style>
  <w:style w:type="character" w:customStyle="1" w:styleId="ac">
    <w:name w:val="Текст выноски Знак"/>
    <w:basedOn w:val="1"/>
    <w:link w:val="ab"/>
    <w:rPr>
      <w:rFonts w:ascii="Tahoma" w:hAnsi="Tahoma"/>
      <w:sz w:val="16"/>
    </w:rPr>
  </w:style>
  <w:style w:type="character" w:customStyle="1" w:styleId="11">
    <w:name w:val="Заголовок 1 Знак"/>
    <w:link w:val="10"/>
    <w:rPr>
      <w:rFonts w:ascii="XO Thames" w:hAnsi="XO Thames"/>
      <w:b/>
      <w:sz w:val="32"/>
    </w:rPr>
  </w:style>
  <w:style w:type="paragraph" w:customStyle="1" w:styleId="FontStyle12">
    <w:name w:val="Font Style12"/>
    <w:link w:val="FontStyle120"/>
    <w:rPr>
      <w:rFonts w:ascii="Tahoma" w:hAnsi="Tahoma"/>
      <w:b/>
      <w:spacing w:val="-10"/>
      <w:sz w:val="18"/>
    </w:rPr>
  </w:style>
  <w:style w:type="character" w:customStyle="1" w:styleId="FontStyle120">
    <w:name w:val="Font Style12"/>
    <w:link w:val="FontStyle12"/>
    <w:rPr>
      <w:rFonts w:ascii="Tahoma" w:hAnsi="Tahoma"/>
      <w:b/>
      <w:spacing w:val="-10"/>
      <w:sz w:val="18"/>
    </w:rPr>
  </w:style>
  <w:style w:type="paragraph" w:styleId="ad">
    <w:name w:val="Body Text Indent"/>
    <w:basedOn w:val="a"/>
    <w:link w:val="ae"/>
    <w:pPr>
      <w:ind w:firstLine="540"/>
      <w:jc w:val="both"/>
    </w:pPr>
  </w:style>
  <w:style w:type="character" w:customStyle="1" w:styleId="ae">
    <w:name w:val="Основной текст с отступом Знак"/>
    <w:basedOn w:val="1"/>
    <w:link w:val="ad"/>
    <w:rPr>
      <w:rFonts w:ascii="Times New Roman" w:hAnsi="Times New Roman"/>
      <w:sz w:val="24"/>
    </w:rPr>
  </w:style>
  <w:style w:type="paragraph" w:customStyle="1" w:styleId="13">
    <w:name w:val="Гиперссылка1"/>
    <w:link w:val="af"/>
    <w:rPr>
      <w:color w:val="0000FF"/>
      <w:u w:val="single"/>
    </w:rPr>
  </w:style>
  <w:style w:type="character" w:styleId="af">
    <w:name w:val="Hyperlink"/>
    <w:link w:val="13"/>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customStyle="1" w:styleId="12">
    <w:name w:val="Основной шрифт абзаца1"/>
  </w:style>
  <w:style w:type="paragraph" w:styleId="14">
    <w:name w:val="toc 1"/>
    <w:next w:val="a"/>
    <w:link w:val="15"/>
    <w:uiPriority w:val="39"/>
    <w:rPr>
      <w:rFonts w:ascii="XO Thames" w:hAnsi="XO Thames"/>
      <w:b/>
      <w:sz w:val="28"/>
    </w:rPr>
  </w:style>
  <w:style w:type="character" w:customStyle="1" w:styleId="15">
    <w:name w:val="Оглавление 1 Знак"/>
    <w:link w:val="14"/>
    <w:rPr>
      <w:rFonts w:ascii="XO Thames" w:hAnsi="XO Thames"/>
      <w:b/>
      <w:sz w:val="28"/>
    </w:rPr>
  </w:style>
  <w:style w:type="paragraph" w:customStyle="1" w:styleId="FontStyle16">
    <w:name w:val="Font Style16"/>
    <w:link w:val="FontStyle160"/>
    <w:rPr>
      <w:rFonts w:ascii="Tahoma" w:hAnsi="Tahoma"/>
      <w:sz w:val="14"/>
    </w:rPr>
  </w:style>
  <w:style w:type="character" w:customStyle="1" w:styleId="FontStyle160">
    <w:name w:val="Font Style16"/>
    <w:link w:val="FontStyle16"/>
    <w:rPr>
      <w:rFonts w:ascii="Tahoma" w:hAnsi="Tahoma"/>
      <w:sz w:val="14"/>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33">
    <w:name w:val="Заголовок 3+"/>
    <w:basedOn w:val="a"/>
    <w:link w:val="34"/>
    <w:pPr>
      <w:widowControl w:val="0"/>
      <w:spacing w:before="240"/>
      <w:jc w:val="center"/>
    </w:pPr>
    <w:rPr>
      <w:rFonts w:ascii="Calibri" w:hAnsi="Calibri"/>
      <w:b/>
      <w:sz w:val="28"/>
    </w:rPr>
  </w:style>
  <w:style w:type="character" w:customStyle="1" w:styleId="34">
    <w:name w:val="Заголовок 3+"/>
    <w:basedOn w:val="1"/>
    <w:link w:val="33"/>
    <w:rPr>
      <w:rFonts w:ascii="Calibri" w:hAnsi="Calibri"/>
      <w:b/>
      <w:sz w:val="28"/>
    </w:rPr>
  </w:style>
  <w:style w:type="paragraph" w:styleId="af0">
    <w:name w:val="footer"/>
    <w:basedOn w:val="a"/>
    <w:link w:val="af1"/>
    <w:pPr>
      <w:tabs>
        <w:tab w:val="center" w:pos="4677"/>
        <w:tab w:val="right" w:pos="9355"/>
      </w:tabs>
    </w:pPr>
  </w:style>
  <w:style w:type="character" w:customStyle="1" w:styleId="af1">
    <w:name w:val="Нижний колонтитул Знак"/>
    <w:basedOn w:val="1"/>
    <w:link w:val="af0"/>
    <w:rPr>
      <w:rFonts w:ascii="Times New Roman" w:hAnsi="Times New Roman"/>
      <w:sz w:val="24"/>
    </w:rPr>
  </w:style>
  <w:style w:type="paragraph" w:customStyle="1" w:styleId="Style2">
    <w:name w:val="Style2"/>
    <w:basedOn w:val="a"/>
    <w:link w:val="Style20"/>
    <w:pPr>
      <w:widowControl w:val="0"/>
      <w:spacing w:line="235" w:lineRule="exact"/>
      <w:ind w:firstLine="322"/>
      <w:jc w:val="both"/>
    </w:pPr>
    <w:rPr>
      <w:rFonts w:ascii="Palatino Linotype" w:hAnsi="Palatino Linotype"/>
    </w:rPr>
  </w:style>
  <w:style w:type="character" w:customStyle="1" w:styleId="Style20">
    <w:name w:val="Style2"/>
    <w:basedOn w:val="1"/>
    <w:link w:val="Style2"/>
    <w:rPr>
      <w:rFonts w:ascii="Palatino Linotype" w:hAnsi="Palatino Linotype"/>
      <w:sz w:val="24"/>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CharAttribute501">
    <w:name w:val="CharAttribute501"/>
    <w:link w:val="CharAttribute5010"/>
    <w:rPr>
      <w:rFonts w:ascii="Times New Roman" w:hAnsi="Times New Roman"/>
      <w:i/>
      <w:sz w:val="28"/>
      <w:u w:val="single"/>
    </w:rPr>
  </w:style>
  <w:style w:type="character" w:customStyle="1" w:styleId="CharAttribute5010">
    <w:name w:val="CharAttribute501"/>
    <w:link w:val="CharAttribute501"/>
    <w:rPr>
      <w:rFonts w:ascii="Times New Roman" w:hAnsi="Times New Roman"/>
      <w:i/>
      <w:sz w:val="28"/>
      <w:u w:val="single"/>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16">
    <w:name w:val="Строгий1"/>
    <w:basedOn w:val="12"/>
    <w:link w:val="af2"/>
    <w:rPr>
      <w:b/>
    </w:rPr>
  </w:style>
  <w:style w:type="character" w:styleId="af2">
    <w:name w:val="Strong"/>
    <w:basedOn w:val="a0"/>
    <w:link w:val="16"/>
    <w:rPr>
      <w:b/>
    </w:rPr>
  </w:style>
  <w:style w:type="paragraph" w:styleId="af3">
    <w:name w:val="Subtitle"/>
    <w:basedOn w:val="a"/>
    <w:next w:val="a"/>
    <w:link w:val="af4"/>
    <w:uiPriority w:val="11"/>
    <w:qFormat/>
    <w:rPr>
      <w:rFonts w:ascii="Cambria" w:hAnsi="Cambria"/>
      <w:i/>
      <w:color w:val="4F81BD"/>
      <w:spacing w:val="15"/>
    </w:rPr>
  </w:style>
  <w:style w:type="character" w:customStyle="1" w:styleId="af4">
    <w:name w:val="Подзаголовок Знак"/>
    <w:basedOn w:val="1"/>
    <w:link w:val="af3"/>
    <w:rPr>
      <w:rFonts w:ascii="Cambria" w:hAnsi="Cambria"/>
      <w:i/>
      <w:color w:val="4F81BD"/>
      <w:spacing w:val="15"/>
      <w:sz w:val="24"/>
    </w:rPr>
  </w:style>
  <w:style w:type="paragraph" w:customStyle="1" w:styleId="toc10">
    <w:name w:val="toc 10"/>
    <w:next w:val="a"/>
    <w:link w:val="toc100"/>
    <w:uiPriority w:val="39"/>
    <w:pPr>
      <w:ind w:left="1800"/>
    </w:pPr>
    <w:rPr>
      <w:rFonts w:ascii="XO Thames" w:hAnsi="XO Thames"/>
      <w:sz w:val="28"/>
    </w:rPr>
  </w:style>
  <w:style w:type="character" w:customStyle="1" w:styleId="toc100">
    <w:name w:val="toc 10"/>
    <w:link w:val="toc10"/>
    <w:rPr>
      <w:rFonts w:ascii="XO Thames" w:hAnsi="XO Thames"/>
      <w:sz w:val="28"/>
    </w:rPr>
  </w:style>
  <w:style w:type="paragraph" w:styleId="af5">
    <w:name w:val="Title"/>
    <w:next w:val="a"/>
    <w:link w:val="af6"/>
    <w:uiPriority w:val="10"/>
    <w:qFormat/>
    <w:pPr>
      <w:spacing w:before="567" w:after="567"/>
      <w:jc w:val="center"/>
    </w:pPr>
    <w:rPr>
      <w:rFonts w:ascii="XO Thames" w:hAnsi="XO Thames"/>
      <w:b/>
      <w:caps/>
      <w:sz w:val="40"/>
    </w:rPr>
  </w:style>
  <w:style w:type="character" w:customStyle="1" w:styleId="af6">
    <w:name w:val="Название Знак"/>
    <w:link w:val="af5"/>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a"/>
    <w:next w:val="a"/>
    <w:link w:val="1"/>
    <w:uiPriority w:val="9"/>
    <w:qFormat/>
    <w:rsid w:val="00111FA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Heading 1 Char"/>
    <w:basedOn w:val="a0"/>
    <w:link w:val="10"/>
    <w:uiPriority w:val="9"/>
    <w:rsid w:val="00111FAE"/>
    <w:rPr>
      <w:rFonts w:asciiTheme="majorHAnsi" w:eastAsiaTheme="majorEastAsia" w:hAnsiTheme="majorHAnsi" w:cstheme="majorBidi"/>
      <w:b/>
      <w:bCs/>
      <w:color w:val="345A8A" w:themeColor="accent1" w:themeShade="B5"/>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21</Pages>
  <Words>8730</Words>
  <Characters>49764</Characters>
  <Application>Microsoft Office Word</Application>
  <DocSecurity>0</DocSecurity>
  <Lines>414</Lines>
  <Paragraphs>116</Paragraphs>
  <ScaleCrop>false</ScaleCrop>
  <Company/>
  <LinksUpToDate>false</LinksUpToDate>
  <CharactersWithSpaces>58378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3</cp:revision>
  <dcterms:created xsi:type="dcterms:W3CDTF">2022-09-30T19:22:00Z</dcterms:created>
  <dcterms:modified xsi:type="dcterms:W3CDTF">2022-10-06T16:56:00Z</dcterms:modified>
</cp:coreProperties>
</file>